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F093" w14:textId="071CD7F1" w:rsidR="00876CE6" w:rsidRPr="00552D54" w:rsidRDefault="00876CE6" w:rsidP="00876CE6">
      <w:pPr>
        <w:spacing w:after="0" w:line="271" w:lineRule="auto"/>
        <w:jc w:val="center"/>
        <w:rPr>
          <w:rFonts w:cstheme="minorHAnsi"/>
          <w:b/>
          <w:sz w:val="32"/>
          <w:szCs w:val="24"/>
          <w:lang w:val="en-GB"/>
        </w:rPr>
      </w:pPr>
      <w:r w:rsidRPr="00552D54">
        <w:rPr>
          <w:rFonts w:cstheme="minorHAnsi"/>
          <w:b/>
          <w:sz w:val="32"/>
          <w:szCs w:val="24"/>
          <w:lang w:val="en-GB"/>
        </w:rPr>
        <w:t>Information Document accompanying</w:t>
      </w:r>
    </w:p>
    <w:p w14:paraId="4A5FA727" w14:textId="5638C268" w:rsidR="00876CE6" w:rsidRPr="00552D54" w:rsidRDefault="00876CE6" w:rsidP="00876CE6">
      <w:pPr>
        <w:spacing w:after="0" w:line="271" w:lineRule="auto"/>
        <w:jc w:val="center"/>
        <w:rPr>
          <w:rFonts w:cstheme="minorHAnsi"/>
          <w:b/>
          <w:sz w:val="32"/>
          <w:szCs w:val="24"/>
          <w:lang w:val="en-GB"/>
        </w:rPr>
      </w:pPr>
      <w:r w:rsidRPr="00552D54">
        <w:rPr>
          <w:rFonts w:cstheme="minorHAnsi"/>
          <w:b/>
          <w:sz w:val="32"/>
          <w:szCs w:val="24"/>
          <w:lang w:val="en-GB"/>
        </w:rPr>
        <w:t>The Call for evidence supporting an analysis of restriction options for the PFAS group of substances (fluorinated substance(s))</w:t>
      </w:r>
    </w:p>
    <w:p w14:paraId="168543F8" w14:textId="77777777" w:rsidR="00876CE6" w:rsidRPr="00552D54" w:rsidRDefault="00876CE6" w:rsidP="00D462ED">
      <w:pPr>
        <w:spacing w:after="0" w:line="271" w:lineRule="auto"/>
        <w:rPr>
          <w:rFonts w:cstheme="minorHAnsi"/>
          <w:b/>
          <w:sz w:val="24"/>
          <w:szCs w:val="24"/>
          <w:lang w:val="en-GB"/>
        </w:rPr>
      </w:pPr>
    </w:p>
    <w:p w14:paraId="0566E2CF" w14:textId="42E9A547" w:rsidR="00876CE6" w:rsidRPr="00552D54" w:rsidRDefault="00876CE6" w:rsidP="00D462ED">
      <w:pPr>
        <w:spacing w:after="0" w:line="271" w:lineRule="auto"/>
        <w:rPr>
          <w:rFonts w:cstheme="minorHAnsi"/>
          <w:b/>
          <w:sz w:val="24"/>
          <w:szCs w:val="24"/>
          <w:lang w:val="en-GB"/>
        </w:rPr>
      </w:pPr>
    </w:p>
    <w:p w14:paraId="18766CB0" w14:textId="27CD5B05" w:rsidR="00876CE6" w:rsidRPr="00552D54" w:rsidRDefault="00876CE6" w:rsidP="00876CE6">
      <w:pPr>
        <w:pStyle w:val="Listenabsatz"/>
        <w:numPr>
          <w:ilvl w:val="0"/>
          <w:numId w:val="9"/>
        </w:numPr>
        <w:spacing w:line="271" w:lineRule="auto"/>
        <w:rPr>
          <w:rFonts w:cstheme="minorHAnsi"/>
          <w:b/>
          <w:lang w:val="en-GB"/>
        </w:rPr>
      </w:pPr>
      <w:r w:rsidRPr="00552D54">
        <w:rPr>
          <w:rFonts w:cstheme="minorHAnsi"/>
          <w:b/>
          <w:lang w:val="en-GB"/>
        </w:rPr>
        <w:t>Introduction</w:t>
      </w:r>
    </w:p>
    <w:p w14:paraId="0C2983CB" w14:textId="69346137" w:rsidR="00876CE6" w:rsidRPr="00552D54" w:rsidRDefault="00876CE6" w:rsidP="006E5F79">
      <w:pPr>
        <w:pStyle w:val="Listenabsatz"/>
        <w:spacing w:line="271" w:lineRule="auto"/>
        <w:ind w:left="1080"/>
        <w:jc w:val="both"/>
        <w:rPr>
          <w:rFonts w:cstheme="minorHAnsi"/>
          <w:b/>
          <w:lang w:val="en-GB"/>
        </w:rPr>
      </w:pPr>
    </w:p>
    <w:p w14:paraId="19825C64" w14:textId="036F2FE2" w:rsidR="006E5F79" w:rsidRPr="005355C9" w:rsidRDefault="006E5F79" w:rsidP="006E5F79">
      <w:pPr>
        <w:pStyle w:val="Listenabsatz"/>
        <w:spacing w:after="120" w:line="271" w:lineRule="auto"/>
        <w:ind w:left="0"/>
        <w:contextualSpacing w:val="0"/>
        <w:jc w:val="both"/>
        <w:rPr>
          <w:rFonts w:cstheme="minorHAnsi"/>
          <w:b/>
          <w:lang w:val="en-GB"/>
        </w:rPr>
      </w:pPr>
      <w:r w:rsidRPr="00552D54">
        <w:rPr>
          <w:rFonts w:cstheme="minorHAnsi"/>
          <w:color w:val="000000"/>
          <w:lang w:val="en-GB"/>
        </w:rPr>
        <w:t xml:space="preserve">The </w:t>
      </w:r>
      <w:r w:rsidR="005355C9">
        <w:rPr>
          <w:rFonts w:cstheme="minorHAnsi"/>
          <w:color w:val="000000"/>
          <w:lang w:val="en-GB"/>
        </w:rPr>
        <w:t>competent</w:t>
      </w:r>
      <w:r w:rsidR="005355C9" w:rsidRPr="00552D54">
        <w:rPr>
          <w:rFonts w:cstheme="minorHAnsi"/>
          <w:color w:val="000000"/>
          <w:lang w:val="en-GB"/>
        </w:rPr>
        <w:t xml:space="preserve"> </w:t>
      </w:r>
      <w:r w:rsidRPr="00552D54">
        <w:rPr>
          <w:rFonts w:cstheme="minorHAnsi"/>
          <w:color w:val="000000"/>
          <w:lang w:val="en-GB"/>
        </w:rPr>
        <w:t xml:space="preserve">authorities of several member states, namely the Netherlands, Germany, Denmark, Sweden and Norway are planning to prepare an analysis of restriction options for the group of fluorinated substances subject to the description below (as defined under II.) since all these substances are considered to be persistent (see under III.) constituting an </w:t>
      </w:r>
      <w:r w:rsidRPr="005355C9">
        <w:rPr>
          <w:rFonts w:cstheme="minorHAnsi"/>
          <w:color w:val="000000"/>
          <w:lang w:val="en-GB"/>
        </w:rPr>
        <w:t>unacceptable risk to the environment and human health.</w:t>
      </w:r>
    </w:p>
    <w:p w14:paraId="2FD09E5E" w14:textId="251E8D8B" w:rsidR="005355C9" w:rsidRDefault="006E5F79" w:rsidP="006E5F79">
      <w:pPr>
        <w:pStyle w:val="Listenabsatz"/>
        <w:spacing w:line="271" w:lineRule="auto"/>
        <w:ind w:left="0"/>
        <w:jc w:val="both"/>
        <w:rPr>
          <w:rFonts w:cstheme="minorHAnsi"/>
          <w:color w:val="000000"/>
          <w:lang w:val="en-GB"/>
        </w:rPr>
      </w:pPr>
      <w:r w:rsidRPr="005355C9">
        <w:rPr>
          <w:rFonts w:cstheme="minorHAnsi"/>
          <w:color w:val="000000"/>
          <w:lang w:val="en-GB"/>
        </w:rPr>
        <w:t>This call for evidence</w:t>
      </w:r>
      <w:r w:rsidR="009B2060">
        <w:rPr>
          <w:rFonts w:cstheme="minorHAnsi"/>
          <w:color w:val="000000"/>
          <w:lang w:val="en-GB"/>
        </w:rPr>
        <w:t xml:space="preserve"> is intended</w:t>
      </w:r>
      <w:r w:rsidRPr="005355C9">
        <w:rPr>
          <w:rFonts w:cstheme="minorHAnsi"/>
          <w:color w:val="000000"/>
          <w:lang w:val="en-GB"/>
        </w:rPr>
        <w:t xml:space="preserve"> </w:t>
      </w:r>
      <w:r w:rsidR="005355C9">
        <w:rPr>
          <w:rFonts w:cstheme="minorHAnsi"/>
          <w:color w:val="000000"/>
          <w:lang w:val="en-GB"/>
        </w:rPr>
        <w:t>t</w:t>
      </w:r>
      <w:r w:rsidR="005355C9" w:rsidRPr="005355C9">
        <w:rPr>
          <w:rFonts w:cstheme="minorHAnsi"/>
          <w:color w:val="000000"/>
          <w:lang w:val="en-GB"/>
        </w:rPr>
        <w:t>o generate data and knowledge with regard to PFAS and their uses in order to decide on the initial chemical scope as well as use scope of a restriction proposal. The questionnaire further aims at understanding for which of the PFAS in scope chemical alternatives or technical replacements exist, voluntary measures or substitution processes etc. are ong</w:t>
      </w:r>
      <w:r w:rsidR="009B2060">
        <w:rPr>
          <w:rFonts w:cstheme="minorHAnsi"/>
          <w:color w:val="000000"/>
          <w:lang w:val="en-GB"/>
        </w:rPr>
        <w:t>o</w:t>
      </w:r>
      <w:r w:rsidR="005355C9" w:rsidRPr="005355C9">
        <w:rPr>
          <w:rFonts w:cstheme="minorHAnsi"/>
          <w:color w:val="000000"/>
          <w:lang w:val="en-GB"/>
        </w:rPr>
        <w:t>ing. Based on that basic information appropriate options for a restriction proposal will be taken forward in the development of a REACH Annex XV Restriction Dossier.</w:t>
      </w:r>
    </w:p>
    <w:p w14:paraId="38126928" w14:textId="77777777" w:rsidR="00876CE6" w:rsidRPr="005355C9" w:rsidRDefault="00876CE6" w:rsidP="00876CE6">
      <w:pPr>
        <w:pStyle w:val="Listenabsatz"/>
        <w:spacing w:line="271" w:lineRule="auto"/>
        <w:ind w:left="1080"/>
        <w:rPr>
          <w:rFonts w:cstheme="minorHAnsi"/>
          <w:b/>
          <w:lang w:val="en-GB"/>
        </w:rPr>
      </w:pPr>
    </w:p>
    <w:p w14:paraId="1602521E" w14:textId="344EC1CD" w:rsidR="002F3960" w:rsidRPr="00552D54" w:rsidRDefault="00D462ED" w:rsidP="00D462ED">
      <w:pPr>
        <w:pStyle w:val="Listenabsatz"/>
        <w:numPr>
          <w:ilvl w:val="0"/>
          <w:numId w:val="9"/>
        </w:numPr>
        <w:spacing w:line="271" w:lineRule="auto"/>
        <w:rPr>
          <w:rFonts w:cstheme="minorHAnsi"/>
          <w:b/>
          <w:lang w:val="en-GB"/>
        </w:rPr>
      </w:pPr>
      <w:r w:rsidRPr="00552D54">
        <w:rPr>
          <w:rFonts w:cstheme="minorHAnsi"/>
          <w:b/>
          <w:lang w:val="en-GB"/>
        </w:rPr>
        <w:t xml:space="preserve">Proposal for the </w:t>
      </w:r>
      <w:r w:rsidR="00B50354" w:rsidRPr="00552D54">
        <w:rPr>
          <w:rFonts w:cstheme="minorHAnsi"/>
          <w:b/>
          <w:lang w:val="en-GB"/>
        </w:rPr>
        <w:t>d</w:t>
      </w:r>
      <w:r w:rsidRPr="00552D54">
        <w:rPr>
          <w:rFonts w:cstheme="minorHAnsi"/>
          <w:b/>
          <w:lang w:val="en-GB"/>
        </w:rPr>
        <w:t xml:space="preserve">efinition of </w:t>
      </w:r>
      <w:r w:rsidR="00722C72">
        <w:rPr>
          <w:rFonts w:cstheme="minorHAnsi"/>
          <w:b/>
          <w:lang w:val="en-GB"/>
        </w:rPr>
        <w:t>PFAS</w:t>
      </w:r>
      <w:r w:rsidRPr="00552D54">
        <w:rPr>
          <w:rFonts w:cstheme="minorHAnsi"/>
          <w:b/>
          <w:lang w:val="en-GB"/>
        </w:rPr>
        <w:t xml:space="preserve"> </w:t>
      </w:r>
      <w:r w:rsidR="00876CE6" w:rsidRPr="00552D54">
        <w:rPr>
          <w:rFonts w:cstheme="minorHAnsi"/>
          <w:b/>
          <w:lang w:val="en-GB"/>
        </w:rPr>
        <w:t>considered to be in scope of</w:t>
      </w:r>
      <w:r w:rsidRPr="00552D54">
        <w:rPr>
          <w:rFonts w:cstheme="minorHAnsi"/>
          <w:b/>
          <w:lang w:val="en-GB"/>
        </w:rPr>
        <w:t xml:space="preserve"> </w:t>
      </w:r>
      <w:r w:rsidR="00722C72">
        <w:rPr>
          <w:rFonts w:cstheme="minorHAnsi"/>
          <w:b/>
          <w:lang w:val="en-GB"/>
        </w:rPr>
        <w:t xml:space="preserve">the </w:t>
      </w:r>
      <w:r w:rsidRPr="00552D54">
        <w:rPr>
          <w:rFonts w:cstheme="minorHAnsi"/>
          <w:b/>
          <w:lang w:val="en-GB"/>
        </w:rPr>
        <w:t>restriction</w:t>
      </w:r>
    </w:p>
    <w:p w14:paraId="55BFFE84" w14:textId="00380ED1" w:rsidR="00572B6A" w:rsidRPr="00552D54" w:rsidRDefault="00572B6A" w:rsidP="00D462ED">
      <w:pPr>
        <w:spacing w:after="0" w:line="271" w:lineRule="auto"/>
        <w:rPr>
          <w:rFonts w:cstheme="minorHAnsi"/>
          <w:sz w:val="24"/>
          <w:szCs w:val="24"/>
          <w:lang w:val="en-GB"/>
        </w:rPr>
      </w:pPr>
    </w:p>
    <w:p w14:paraId="575D7C70" w14:textId="0D5F4EB6" w:rsidR="00351278" w:rsidRDefault="00351278" w:rsidP="00552D54">
      <w:pPr>
        <w:spacing w:after="120" w:line="271" w:lineRule="auto"/>
        <w:jc w:val="both"/>
        <w:rPr>
          <w:rFonts w:cstheme="minorHAnsi"/>
          <w:sz w:val="24"/>
          <w:szCs w:val="24"/>
          <w:lang w:val="en-GB"/>
        </w:rPr>
      </w:pPr>
      <w:r>
        <w:rPr>
          <w:rFonts w:cstheme="minorHAnsi"/>
          <w:sz w:val="24"/>
          <w:szCs w:val="24"/>
          <w:lang w:val="en-GB"/>
        </w:rPr>
        <w:t xml:space="preserve">As indicated by the name, per- and polyfluoroalkyl substances (PFASs) comprise a group of </w:t>
      </w:r>
      <w:r w:rsidR="00722C72">
        <w:rPr>
          <w:rFonts w:cstheme="minorHAnsi"/>
          <w:sz w:val="24"/>
          <w:szCs w:val="24"/>
          <w:lang w:val="en-GB"/>
        </w:rPr>
        <w:t xml:space="preserve">organic </w:t>
      </w:r>
      <w:r>
        <w:rPr>
          <w:rFonts w:cstheme="minorHAnsi"/>
          <w:sz w:val="24"/>
          <w:szCs w:val="24"/>
          <w:lang w:val="en-GB"/>
        </w:rPr>
        <w:t>substances containing alkyl groups on which all or many of the hydrogen atoms have been replaced with fluorine</w:t>
      </w:r>
      <w:r w:rsidR="00AD7D88">
        <w:rPr>
          <w:rFonts w:cstheme="minorHAnsi"/>
          <w:sz w:val="24"/>
          <w:szCs w:val="24"/>
          <w:lang w:val="en-GB"/>
        </w:rPr>
        <w:t xml:space="preserve"> as structural fragments</w:t>
      </w:r>
      <w:r>
        <w:rPr>
          <w:rFonts w:cstheme="minorHAnsi"/>
          <w:sz w:val="24"/>
          <w:szCs w:val="24"/>
          <w:lang w:val="en-GB"/>
        </w:rPr>
        <w:t xml:space="preserve">. The </w:t>
      </w:r>
      <w:r w:rsidR="00AD7D88">
        <w:rPr>
          <w:rFonts w:cstheme="minorHAnsi"/>
          <w:sz w:val="24"/>
          <w:szCs w:val="24"/>
          <w:lang w:val="en-GB"/>
        </w:rPr>
        <w:t xml:space="preserve">most well-known </w:t>
      </w:r>
      <w:r>
        <w:rPr>
          <w:rFonts w:cstheme="minorHAnsi"/>
          <w:sz w:val="24"/>
          <w:szCs w:val="24"/>
          <w:lang w:val="en-GB"/>
        </w:rPr>
        <w:t xml:space="preserve">PFASs </w:t>
      </w:r>
      <w:r w:rsidR="00AD7D88">
        <w:rPr>
          <w:rFonts w:cstheme="minorHAnsi"/>
          <w:sz w:val="24"/>
          <w:szCs w:val="24"/>
          <w:lang w:val="en-GB"/>
        </w:rPr>
        <w:t>contain</w:t>
      </w:r>
      <w:r>
        <w:rPr>
          <w:rFonts w:cstheme="minorHAnsi"/>
          <w:sz w:val="24"/>
          <w:szCs w:val="24"/>
          <w:lang w:val="en-GB"/>
        </w:rPr>
        <w:t xml:space="preserve"> fully fluorinated </w:t>
      </w:r>
      <w:r w:rsidR="00AD7D88">
        <w:rPr>
          <w:rFonts w:cstheme="minorHAnsi"/>
          <w:sz w:val="24"/>
          <w:szCs w:val="24"/>
          <w:lang w:val="en-GB"/>
        </w:rPr>
        <w:t>carbon</w:t>
      </w:r>
      <w:r>
        <w:rPr>
          <w:rFonts w:cstheme="minorHAnsi"/>
          <w:sz w:val="24"/>
          <w:szCs w:val="24"/>
          <w:lang w:val="en-GB"/>
        </w:rPr>
        <w:t xml:space="preserve"> chains </w:t>
      </w:r>
      <w:r w:rsidR="00AD7D88">
        <w:rPr>
          <w:rFonts w:cstheme="minorHAnsi"/>
          <w:sz w:val="24"/>
          <w:szCs w:val="24"/>
          <w:lang w:val="en-GB"/>
        </w:rPr>
        <w:t xml:space="preserve">(= alkyl chains) </w:t>
      </w:r>
      <w:r>
        <w:rPr>
          <w:rFonts w:cstheme="minorHAnsi"/>
          <w:sz w:val="24"/>
          <w:szCs w:val="24"/>
          <w:lang w:val="en-GB"/>
        </w:rPr>
        <w:t xml:space="preserve">of various </w:t>
      </w:r>
      <w:r w:rsidR="00AD7D88">
        <w:rPr>
          <w:rFonts w:cstheme="minorHAnsi"/>
          <w:sz w:val="24"/>
          <w:szCs w:val="24"/>
          <w:lang w:val="en-GB"/>
        </w:rPr>
        <w:t xml:space="preserve">chain </w:t>
      </w:r>
      <w:r>
        <w:rPr>
          <w:rFonts w:cstheme="minorHAnsi"/>
          <w:sz w:val="24"/>
          <w:szCs w:val="24"/>
          <w:lang w:val="en-GB"/>
        </w:rPr>
        <w:t>length</w:t>
      </w:r>
      <w:r w:rsidR="00AD7D88">
        <w:rPr>
          <w:rFonts w:cstheme="minorHAnsi"/>
          <w:sz w:val="24"/>
          <w:szCs w:val="24"/>
          <w:lang w:val="en-GB"/>
        </w:rPr>
        <w:t>s</w:t>
      </w:r>
      <w:r>
        <w:rPr>
          <w:rFonts w:cstheme="minorHAnsi"/>
          <w:sz w:val="24"/>
          <w:szCs w:val="24"/>
          <w:lang w:val="en-GB"/>
        </w:rPr>
        <w:t xml:space="preserve"> attached to a functional group, like carboxylic or sulfonic acids.</w:t>
      </w:r>
      <w:r w:rsidR="00204EAC">
        <w:rPr>
          <w:rFonts w:cstheme="minorHAnsi"/>
          <w:sz w:val="24"/>
          <w:szCs w:val="24"/>
          <w:lang w:val="en-GB"/>
        </w:rPr>
        <w:t xml:space="preserve"> PFASs with only one perfluorinated carbon atom, like trifluoroacetic acid (TFA, CF</w:t>
      </w:r>
      <w:r w:rsidR="00204EAC" w:rsidRPr="00204EAC">
        <w:rPr>
          <w:rFonts w:cstheme="minorHAnsi"/>
          <w:sz w:val="24"/>
          <w:szCs w:val="24"/>
          <w:vertAlign w:val="subscript"/>
          <w:lang w:val="en-GB"/>
        </w:rPr>
        <w:t>3</w:t>
      </w:r>
      <w:r w:rsidR="00204EAC">
        <w:rPr>
          <w:rFonts w:cstheme="minorHAnsi"/>
          <w:sz w:val="24"/>
          <w:szCs w:val="24"/>
          <w:lang w:val="en-GB"/>
        </w:rPr>
        <w:t>CO</w:t>
      </w:r>
      <w:r w:rsidR="00204EAC" w:rsidRPr="00204EAC">
        <w:rPr>
          <w:rFonts w:cstheme="minorHAnsi"/>
          <w:sz w:val="24"/>
          <w:szCs w:val="24"/>
          <w:vertAlign w:val="subscript"/>
          <w:lang w:val="en-GB"/>
        </w:rPr>
        <w:t>2</w:t>
      </w:r>
      <w:r w:rsidR="00204EAC">
        <w:rPr>
          <w:rFonts w:cstheme="minorHAnsi"/>
          <w:sz w:val="24"/>
          <w:szCs w:val="24"/>
          <w:lang w:val="en-GB"/>
        </w:rPr>
        <w:t xml:space="preserve">H), </w:t>
      </w:r>
      <w:r w:rsidR="00722C72">
        <w:rPr>
          <w:rFonts w:cstheme="minorHAnsi"/>
          <w:sz w:val="24"/>
          <w:szCs w:val="24"/>
          <w:lang w:val="en-GB"/>
        </w:rPr>
        <w:t>carry the smallest possible structural unit required for a substance to be grouped in this class</w:t>
      </w:r>
      <w:r w:rsidR="00204EAC">
        <w:rPr>
          <w:rFonts w:cstheme="minorHAnsi"/>
          <w:sz w:val="24"/>
          <w:szCs w:val="24"/>
          <w:lang w:val="en-GB"/>
        </w:rPr>
        <w:t xml:space="preserve">. </w:t>
      </w:r>
      <w:r w:rsidR="003E17AE">
        <w:rPr>
          <w:rFonts w:cstheme="minorHAnsi"/>
          <w:sz w:val="24"/>
          <w:szCs w:val="24"/>
          <w:lang w:val="en-GB"/>
        </w:rPr>
        <w:t>N</w:t>
      </w:r>
      <w:r w:rsidR="00204EAC">
        <w:rPr>
          <w:rFonts w:cstheme="minorHAnsi"/>
          <w:sz w:val="24"/>
          <w:szCs w:val="24"/>
          <w:lang w:val="en-GB"/>
        </w:rPr>
        <w:t>ovel PFAS structures have been developed wherein new structure elements have been introduced, like other halogens</w:t>
      </w:r>
      <w:r w:rsidR="00AD7D88">
        <w:rPr>
          <w:rFonts w:cstheme="minorHAnsi"/>
          <w:sz w:val="24"/>
          <w:szCs w:val="24"/>
          <w:lang w:val="en-GB"/>
        </w:rPr>
        <w:t xml:space="preserve"> (-Cl or -Br)</w:t>
      </w:r>
      <w:r w:rsidR="00204EAC">
        <w:rPr>
          <w:rFonts w:cstheme="minorHAnsi"/>
          <w:sz w:val="24"/>
          <w:szCs w:val="24"/>
          <w:lang w:val="en-GB"/>
        </w:rPr>
        <w:t xml:space="preserve"> or ether elements</w:t>
      </w:r>
      <w:r w:rsidR="00AD7D88">
        <w:rPr>
          <w:rFonts w:cstheme="minorHAnsi"/>
          <w:sz w:val="24"/>
          <w:szCs w:val="24"/>
          <w:lang w:val="en-GB"/>
        </w:rPr>
        <w:t xml:space="preserve"> (-O-)</w:t>
      </w:r>
      <w:r w:rsidR="00204EAC">
        <w:rPr>
          <w:rFonts w:cstheme="minorHAnsi"/>
          <w:sz w:val="24"/>
          <w:szCs w:val="24"/>
          <w:lang w:val="en-GB"/>
        </w:rPr>
        <w:t>. Some of these PFASs contain no CF</w:t>
      </w:r>
      <w:r w:rsidR="00204EAC" w:rsidRPr="00204EAC">
        <w:rPr>
          <w:rFonts w:cstheme="minorHAnsi"/>
          <w:sz w:val="24"/>
          <w:szCs w:val="24"/>
          <w:vertAlign w:val="subscript"/>
          <w:lang w:val="en-GB"/>
        </w:rPr>
        <w:t>3</w:t>
      </w:r>
      <w:r w:rsidR="00204EAC">
        <w:rPr>
          <w:rFonts w:cstheme="minorHAnsi"/>
          <w:sz w:val="24"/>
          <w:szCs w:val="24"/>
          <w:lang w:val="en-GB"/>
        </w:rPr>
        <w:t xml:space="preserve">-elements as there are other groups </w:t>
      </w:r>
      <w:r w:rsidR="00722C72">
        <w:rPr>
          <w:rFonts w:cstheme="minorHAnsi"/>
          <w:sz w:val="24"/>
          <w:szCs w:val="24"/>
          <w:lang w:val="en-GB"/>
        </w:rPr>
        <w:t>at</w:t>
      </w:r>
      <w:r w:rsidR="00204EAC">
        <w:rPr>
          <w:rFonts w:cstheme="minorHAnsi"/>
          <w:sz w:val="24"/>
          <w:szCs w:val="24"/>
          <w:lang w:val="en-GB"/>
        </w:rPr>
        <w:t xml:space="preserve"> the end of the alkyl chains, while they </w:t>
      </w:r>
      <w:r w:rsidR="0057573F">
        <w:rPr>
          <w:rFonts w:cstheme="minorHAnsi"/>
          <w:sz w:val="24"/>
          <w:szCs w:val="24"/>
          <w:lang w:val="en-GB"/>
        </w:rPr>
        <w:t xml:space="preserve">may </w:t>
      </w:r>
      <w:r w:rsidR="00204EAC">
        <w:rPr>
          <w:rFonts w:cstheme="minorHAnsi"/>
          <w:sz w:val="24"/>
          <w:szCs w:val="24"/>
          <w:lang w:val="en-GB"/>
        </w:rPr>
        <w:t>contain several -CF</w:t>
      </w:r>
      <w:r w:rsidR="00204EAC" w:rsidRPr="00204EAC">
        <w:rPr>
          <w:rFonts w:cstheme="minorHAnsi"/>
          <w:sz w:val="24"/>
          <w:szCs w:val="24"/>
          <w:vertAlign w:val="subscript"/>
          <w:lang w:val="en-GB"/>
        </w:rPr>
        <w:t>2</w:t>
      </w:r>
      <w:r w:rsidR="00204EAC">
        <w:rPr>
          <w:rFonts w:cstheme="minorHAnsi"/>
          <w:sz w:val="24"/>
          <w:szCs w:val="24"/>
          <w:lang w:val="en-GB"/>
        </w:rPr>
        <w:t xml:space="preserve">-units within their chemical structures. </w:t>
      </w:r>
      <w:r w:rsidR="0057573F">
        <w:rPr>
          <w:rFonts w:cstheme="minorHAnsi"/>
          <w:sz w:val="24"/>
          <w:szCs w:val="24"/>
          <w:lang w:val="en-GB"/>
        </w:rPr>
        <w:t>In any case</w:t>
      </w:r>
      <w:r w:rsidR="00204EAC">
        <w:rPr>
          <w:rFonts w:cstheme="minorHAnsi"/>
          <w:sz w:val="24"/>
          <w:szCs w:val="24"/>
          <w:lang w:val="en-GB"/>
        </w:rPr>
        <w:t>, PFAS</w:t>
      </w:r>
      <w:r w:rsidR="00207B74">
        <w:rPr>
          <w:rFonts w:cstheme="minorHAnsi"/>
          <w:sz w:val="24"/>
          <w:szCs w:val="24"/>
          <w:lang w:val="en-GB"/>
        </w:rPr>
        <w:t xml:space="preserve"> substances are </w:t>
      </w:r>
      <w:r w:rsidR="00204EAC">
        <w:rPr>
          <w:rFonts w:cstheme="minorHAnsi"/>
          <w:sz w:val="24"/>
          <w:szCs w:val="24"/>
          <w:lang w:val="en-GB"/>
        </w:rPr>
        <w:t xml:space="preserve">persistent in the environment (resistant to degradation). Substances with a non-fluorinated part in addition to their PFAS-elements often degrade </w:t>
      </w:r>
      <w:r w:rsidR="00AD7D88">
        <w:rPr>
          <w:rFonts w:cstheme="minorHAnsi"/>
          <w:sz w:val="24"/>
          <w:szCs w:val="24"/>
          <w:lang w:val="en-GB"/>
        </w:rPr>
        <w:t>until they reach persistent PFAS degradation products.</w:t>
      </w:r>
    </w:p>
    <w:p w14:paraId="1C5B4DA6" w14:textId="75BE8F40" w:rsidR="008F3D0C" w:rsidRDefault="008F3D0C" w:rsidP="00552D54">
      <w:pPr>
        <w:spacing w:after="120" w:line="271" w:lineRule="auto"/>
        <w:jc w:val="both"/>
        <w:rPr>
          <w:rFonts w:cstheme="minorHAnsi"/>
          <w:sz w:val="24"/>
          <w:szCs w:val="24"/>
          <w:lang w:val="en-GB"/>
        </w:rPr>
      </w:pPr>
    </w:p>
    <w:p w14:paraId="2A8A8210" w14:textId="1EAC6460" w:rsidR="008F3D0C" w:rsidRDefault="008F3D0C" w:rsidP="00552D54">
      <w:pPr>
        <w:spacing w:after="120" w:line="271" w:lineRule="auto"/>
        <w:jc w:val="both"/>
        <w:rPr>
          <w:rFonts w:cstheme="minorHAnsi"/>
          <w:sz w:val="24"/>
          <w:szCs w:val="24"/>
          <w:lang w:val="en-GB"/>
        </w:rPr>
      </w:pPr>
    </w:p>
    <w:p w14:paraId="56937211" w14:textId="718BE30B" w:rsidR="008F3D0C" w:rsidRDefault="008F3D0C" w:rsidP="00552D54">
      <w:pPr>
        <w:spacing w:after="120" w:line="271" w:lineRule="auto"/>
        <w:jc w:val="both"/>
        <w:rPr>
          <w:rFonts w:cstheme="minorHAnsi"/>
          <w:sz w:val="24"/>
          <w:szCs w:val="24"/>
          <w:lang w:val="en-GB"/>
        </w:rPr>
      </w:pPr>
    </w:p>
    <w:p w14:paraId="1E921A47" w14:textId="6606E43E" w:rsidR="008F3D0C" w:rsidRDefault="008F3D0C" w:rsidP="00552D54">
      <w:pPr>
        <w:spacing w:after="120" w:line="271" w:lineRule="auto"/>
        <w:jc w:val="both"/>
        <w:rPr>
          <w:rFonts w:cstheme="minorHAnsi"/>
          <w:sz w:val="24"/>
          <w:szCs w:val="24"/>
          <w:lang w:val="en-GB"/>
        </w:rPr>
      </w:pPr>
    </w:p>
    <w:p w14:paraId="316EFF2F" w14:textId="77777777" w:rsidR="008F3D0C" w:rsidRDefault="008F3D0C" w:rsidP="00552D54">
      <w:pPr>
        <w:spacing w:after="120" w:line="271" w:lineRule="auto"/>
        <w:jc w:val="both"/>
        <w:rPr>
          <w:rFonts w:cstheme="minorHAnsi"/>
          <w:sz w:val="24"/>
          <w:szCs w:val="24"/>
          <w:lang w:val="en-GB"/>
        </w:rPr>
      </w:pPr>
    </w:p>
    <w:p w14:paraId="44F35074" w14:textId="4B24F83A" w:rsidR="00AD7D88" w:rsidRDefault="00AD7D88" w:rsidP="00552D54">
      <w:pPr>
        <w:spacing w:after="120" w:line="271" w:lineRule="auto"/>
        <w:jc w:val="both"/>
        <w:rPr>
          <w:rFonts w:cstheme="minorHAnsi"/>
          <w:sz w:val="24"/>
          <w:szCs w:val="24"/>
          <w:lang w:val="en-GB"/>
        </w:rPr>
      </w:pPr>
      <w:r>
        <w:rPr>
          <w:rFonts w:cstheme="minorHAnsi"/>
          <w:sz w:val="24"/>
          <w:szCs w:val="24"/>
          <w:lang w:val="en-GB"/>
        </w:rPr>
        <w:lastRenderedPageBreak/>
        <w:t xml:space="preserve">Hence, as the scope of the current </w:t>
      </w:r>
      <w:r w:rsidR="0057573F">
        <w:rPr>
          <w:rFonts w:cstheme="minorHAnsi"/>
          <w:sz w:val="24"/>
          <w:szCs w:val="24"/>
          <w:lang w:val="en-GB"/>
        </w:rPr>
        <w:t>Call for Evidence</w:t>
      </w:r>
      <w:r>
        <w:rPr>
          <w:rFonts w:cstheme="minorHAnsi"/>
          <w:sz w:val="24"/>
          <w:szCs w:val="24"/>
          <w:lang w:val="en-GB"/>
        </w:rPr>
        <w:t xml:space="preserve"> ha</w:t>
      </w:r>
      <w:r w:rsidR="00914022">
        <w:rPr>
          <w:rFonts w:cstheme="minorHAnsi"/>
          <w:sz w:val="24"/>
          <w:szCs w:val="24"/>
          <w:lang w:val="en-GB"/>
        </w:rPr>
        <w:t>ve</w:t>
      </w:r>
      <w:r>
        <w:rPr>
          <w:rFonts w:cstheme="minorHAnsi"/>
          <w:sz w:val="24"/>
          <w:szCs w:val="24"/>
          <w:lang w:val="en-GB"/>
        </w:rPr>
        <w:t xml:space="preserve"> been selected:</w:t>
      </w:r>
    </w:p>
    <w:p w14:paraId="1F9D692F" w14:textId="496960D6" w:rsidR="00AD7D88" w:rsidRPr="000D7A8E" w:rsidRDefault="00AD7D88" w:rsidP="00552D54">
      <w:pPr>
        <w:spacing w:after="120" w:line="271" w:lineRule="auto"/>
        <w:jc w:val="both"/>
        <w:rPr>
          <w:rFonts w:cstheme="minorHAnsi"/>
          <w:b/>
          <w:bCs/>
          <w:sz w:val="24"/>
          <w:szCs w:val="24"/>
          <w:lang w:val="en-GB"/>
        </w:rPr>
      </w:pPr>
      <w:r w:rsidRPr="000D7A8E">
        <w:rPr>
          <w:rFonts w:cstheme="minorHAnsi"/>
          <w:b/>
          <w:bCs/>
          <w:sz w:val="24"/>
          <w:szCs w:val="24"/>
          <w:lang w:val="en-GB"/>
        </w:rPr>
        <w:t xml:space="preserve">Substances that contain at least one aliphatic </w:t>
      </w:r>
      <w:bookmarkStart w:id="0" w:name="_Hlk38434926"/>
      <w:r w:rsidRPr="000D7A8E">
        <w:rPr>
          <w:rFonts w:cstheme="minorHAnsi"/>
          <w:b/>
          <w:bCs/>
          <w:sz w:val="24"/>
          <w:szCs w:val="24"/>
          <w:lang w:val="en-GB"/>
        </w:rPr>
        <w:t>-CF</w:t>
      </w:r>
      <w:r w:rsidRPr="000D7A8E">
        <w:rPr>
          <w:rFonts w:cstheme="minorHAnsi"/>
          <w:b/>
          <w:bCs/>
          <w:sz w:val="24"/>
          <w:szCs w:val="24"/>
          <w:vertAlign w:val="subscript"/>
          <w:lang w:val="en-GB"/>
        </w:rPr>
        <w:t>2</w:t>
      </w:r>
      <w:r w:rsidRPr="000D7A8E">
        <w:rPr>
          <w:rFonts w:cstheme="minorHAnsi"/>
          <w:b/>
          <w:bCs/>
          <w:sz w:val="24"/>
          <w:szCs w:val="24"/>
          <w:lang w:val="en-GB"/>
        </w:rPr>
        <w:t>- or -CF</w:t>
      </w:r>
      <w:r w:rsidRPr="000D7A8E">
        <w:rPr>
          <w:rFonts w:cstheme="minorHAnsi"/>
          <w:b/>
          <w:bCs/>
          <w:sz w:val="24"/>
          <w:szCs w:val="24"/>
          <w:vertAlign w:val="subscript"/>
          <w:lang w:val="en-GB"/>
        </w:rPr>
        <w:t>3</w:t>
      </w:r>
      <w:r w:rsidRPr="000D7A8E">
        <w:rPr>
          <w:rFonts w:cstheme="minorHAnsi"/>
          <w:b/>
          <w:bCs/>
          <w:sz w:val="24"/>
          <w:szCs w:val="24"/>
          <w:lang w:val="en-GB"/>
        </w:rPr>
        <w:t xml:space="preserve"> element</w:t>
      </w:r>
      <w:bookmarkEnd w:id="0"/>
      <w:r w:rsidRPr="000D7A8E">
        <w:rPr>
          <w:rFonts w:cstheme="minorHAnsi"/>
          <w:b/>
          <w:bCs/>
          <w:sz w:val="24"/>
          <w:szCs w:val="24"/>
          <w:lang w:val="en-GB"/>
        </w:rPr>
        <w:t>.</w:t>
      </w:r>
    </w:p>
    <w:p w14:paraId="3D33770C" w14:textId="3EE1700A" w:rsidR="000D6951" w:rsidRDefault="000D6951" w:rsidP="00552D54">
      <w:pPr>
        <w:spacing w:after="120" w:line="271" w:lineRule="auto"/>
        <w:jc w:val="both"/>
        <w:rPr>
          <w:rFonts w:cstheme="minorHAnsi"/>
          <w:sz w:val="24"/>
          <w:szCs w:val="24"/>
          <w:lang w:val="en-GB"/>
        </w:rPr>
      </w:pPr>
      <w:r>
        <w:rPr>
          <w:rFonts w:cstheme="minorHAnsi"/>
          <w:sz w:val="24"/>
          <w:szCs w:val="24"/>
          <w:lang w:val="en-GB"/>
        </w:rPr>
        <w:t>The scope may be represented by the general structure formulas in Figure 1.</w:t>
      </w:r>
    </w:p>
    <w:p w14:paraId="6F75B60A" w14:textId="77777777" w:rsidR="000D6951" w:rsidRDefault="000D6951" w:rsidP="00552D54">
      <w:pPr>
        <w:spacing w:after="120" w:line="271" w:lineRule="auto"/>
        <w:jc w:val="both"/>
      </w:pPr>
      <w:r>
        <w:object w:dxaOrig="6002" w:dyaOrig="2401" w14:anchorId="28B61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pt;height:120.2pt" o:ole="">
            <v:imagedata r:id="rId11" o:title=""/>
          </v:shape>
          <o:OLEObject Type="Embed" ProgID="MDLDrawOLE.MDLDrawObject.1" ShapeID="_x0000_i1025" DrawAspect="Content" ObjectID="_1650259724" r:id="rId12"/>
        </w:object>
      </w:r>
    </w:p>
    <w:p w14:paraId="299F35C4" w14:textId="451DAF7C" w:rsidR="006C2604" w:rsidRDefault="000D6951" w:rsidP="000D6951">
      <w:pPr>
        <w:spacing w:after="120" w:line="271" w:lineRule="auto"/>
        <w:rPr>
          <w:rFonts w:cstheme="minorHAnsi"/>
          <w:sz w:val="24"/>
          <w:szCs w:val="24"/>
          <w:lang w:val="en-GB"/>
        </w:rPr>
      </w:pPr>
      <w:r w:rsidRPr="000D6951">
        <w:rPr>
          <w:rFonts w:cstheme="minorHAnsi"/>
          <w:b/>
          <w:bCs/>
          <w:sz w:val="24"/>
          <w:szCs w:val="24"/>
          <w:lang w:val="en-GB"/>
        </w:rPr>
        <w:t>Figure 1.</w:t>
      </w:r>
      <w:r w:rsidRPr="000D6951">
        <w:rPr>
          <w:rFonts w:cstheme="minorHAnsi"/>
          <w:sz w:val="24"/>
          <w:szCs w:val="24"/>
          <w:lang w:val="en-GB"/>
        </w:rPr>
        <w:t xml:space="preserve"> General structure formulas representing the scope </w:t>
      </w:r>
      <w:r w:rsidR="0057573F">
        <w:rPr>
          <w:rFonts w:cstheme="minorHAnsi"/>
          <w:sz w:val="24"/>
          <w:szCs w:val="24"/>
          <w:lang w:val="en-GB"/>
        </w:rPr>
        <w:t xml:space="preserve">of </w:t>
      </w:r>
      <w:r w:rsidRPr="000D6951">
        <w:rPr>
          <w:rFonts w:cstheme="minorHAnsi"/>
          <w:sz w:val="24"/>
          <w:szCs w:val="24"/>
          <w:lang w:val="en-GB"/>
        </w:rPr>
        <w:t>PFAS relevant for this Call for Evidence. R, R', R'' = any chemical group, n ≥ 0.</w:t>
      </w:r>
    </w:p>
    <w:p w14:paraId="2B5EB411" w14:textId="4AA19F1E" w:rsidR="0057573F" w:rsidRPr="0057573F" w:rsidRDefault="0057573F" w:rsidP="0057573F">
      <w:pPr>
        <w:spacing w:after="120" w:line="271" w:lineRule="auto"/>
        <w:rPr>
          <w:rFonts w:cstheme="minorHAnsi"/>
          <w:sz w:val="24"/>
          <w:szCs w:val="24"/>
          <w:lang w:val="en-GB"/>
        </w:rPr>
      </w:pPr>
      <w:r w:rsidRPr="0057573F">
        <w:rPr>
          <w:rFonts w:cstheme="minorHAnsi"/>
          <w:sz w:val="24"/>
          <w:szCs w:val="24"/>
          <w:lang w:val="en-GB"/>
        </w:rPr>
        <w:t>All substances covered by the scope are considered to contribute to the concentrations of persistent PFASs in the environment.</w:t>
      </w:r>
    </w:p>
    <w:p w14:paraId="296E22CC" w14:textId="3B52C131" w:rsidR="0057573F" w:rsidRDefault="0057573F" w:rsidP="0057573F">
      <w:pPr>
        <w:spacing w:after="120" w:line="271" w:lineRule="auto"/>
        <w:rPr>
          <w:rFonts w:cstheme="minorHAnsi"/>
          <w:sz w:val="24"/>
          <w:szCs w:val="24"/>
          <w:lang w:val="en-GB"/>
        </w:rPr>
      </w:pPr>
      <w:r>
        <w:rPr>
          <w:rFonts w:cstheme="minorHAnsi"/>
          <w:sz w:val="24"/>
          <w:szCs w:val="24"/>
          <w:lang w:val="en-GB"/>
        </w:rPr>
        <w:t xml:space="preserve">The length of the fluorinated alkyl chains in the structures in Figure 1 may be in the range </w:t>
      </w:r>
      <w:r w:rsidR="009B2060">
        <w:rPr>
          <w:rFonts w:cstheme="minorHAnsi"/>
          <w:sz w:val="24"/>
          <w:szCs w:val="24"/>
          <w:lang w:val="en-GB"/>
        </w:rPr>
        <w:t xml:space="preserve">of </w:t>
      </w:r>
      <w:r>
        <w:rPr>
          <w:rFonts w:cstheme="minorHAnsi"/>
          <w:sz w:val="24"/>
          <w:szCs w:val="24"/>
          <w:lang w:val="en-GB"/>
        </w:rPr>
        <w:t>one carbon atom and upwards (linear or branched), while the groups R, R' and R'' may be any chemical groups or any combinations thereof, resulting in a large number of PFAS substances covered. Polymeric substances are also within the scope as long as they fulfil the indicated structure formulas, both backbone fluorinated and side-chain fluorinated polymers.</w:t>
      </w:r>
    </w:p>
    <w:p w14:paraId="7A349BA5" w14:textId="605394B5" w:rsidR="0057573F" w:rsidRDefault="0057573F" w:rsidP="0057573F">
      <w:pPr>
        <w:spacing w:after="120" w:line="271" w:lineRule="auto"/>
        <w:rPr>
          <w:rFonts w:cstheme="minorHAnsi"/>
          <w:sz w:val="24"/>
          <w:szCs w:val="24"/>
          <w:lang w:val="en-GB"/>
        </w:rPr>
      </w:pPr>
      <w:r w:rsidRPr="0057573F">
        <w:rPr>
          <w:rFonts w:cstheme="minorHAnsi"/>
          <w:sz w:val="24"/>
          <w:szCs w:val="24"/>
          <w:lang w:val="en-GB"/>
        </w:rPr>
        <w:t xml:space="preserve">There are currently more than 4700 different PFAS substances on the market, and new PFASs are continuously developed. Due to the common feature of being persistent, all PFAS sub-groups are covered by the present investigation. Listed below are examples from a </w:t>
      </w:r>
      <w:r w:rsidRPr="0057573F">
        <w:rPr>
          <w:rFonts w:cstheme="minorHAnsi"/>
          <w:sz w:val="24"/>
          <w:szCs w:val="24"/>
          <w:u w:val="single"/>
          <w:lang w:val="en-GB"/>
        </w:rPr>
        <w:t>non-exhaustive</w:t>
      </w:r>
      <w:r w:rsidRPr="0057573F">
        <w:rPr>
          <w:rFonts w:cstheme="minorHAnsi"/>
          <w:sz w:val="24"/>
          <w:szCs w:val="24"/>
          <w:lang w:val="en-GB"/>
        </w:rPr>
        <w:t xml:space="preserve"> list of substances and substance groups that are included.</w:t>
      </w:r>
    </w:p>
    <w:p w14:paraId="47D5598D" w14:textId="77777777" w:rsidR="00414AFA" w:rsidRDefault="00414AFA" w:rsidP="00552D54">
      <w:pPr>
        <w:spacing w:after="120" w:line="271" w:lineRule="auto"/>
        <w:jc w:val="both"/>
        <w:rPr>
          <w:rFonts w:cstheme="minorHAnsi"/>
          <w:sz w:val="24"/>
          <w:szCs w:val="24"/>
          <w:lang w:val="en-GB"/>
        </w:rPr>
      </w:pPr>
    </w:p>
    <w:p w14:paraId="74B012A1" w14:textId="37B14076" w:rsidR="00FD6540" w:rsidRPr="00552D54" w:rsidRDefault="00FD6540" w:rsidP="00552D54">
      <w:pPr>
        <w:spacing w:after="120" w:line="271" w:lineRule="auto"/>
        <w:jc w:val="both"/>
        <w:rPr>
          <w:rFonts w:cstheme="minorHAnsi"/>
          <w:i/>
          <w:sz w:val="24"/>
          <w:szCs w:val="24"/>
          <w:u w:val="single"/>
          <w:lang w:val="en-GB"/>
        </w:rPr>
      </w:pPr>
      <w:r w:rsidRPr="00552D54">
        <w:rPr>
          <w:rFonts w:cstheme="minorHAnsi"/>
          <w:i/>
          <w:sz w:val="24"/>
          <w:szCs w:val="24"/>
          <w:u w:val="single"/>
          <w:lang w:val="en-GB"/>
        </w:rPr>
        <w:t>Non-exhau</w:t>
      </w:r>
      <w:r w:rsidR="00552D54" w:rsidRPr="00552D54">
        <w:rPr>
          <w:rFonts w:cstheme="minorHAnsi"/>
          <w:i/>
          <w:sz w:val="24"/>
          <w:szCs w:val="24"/>
          <w:u w:val="single"/>
          <w:lang w:val="en-GB"/>
        </w:rPr>
        <w:t xml:space="preserve">stive list of </w:t>
      </w:r>
      <w:r w:rsidR="00406C55">
        <w:rPr>
          <w:rFonts w:cstheme="minorHAnsi"/>
          <w:i/>
          <w:sz w:val="24"/>
          <w:szCs w:val="24"/>
          <w:u w:val="single"/>
          <w:lang w:val="en-GB"/>
        </w:rPr>
        <w:t xml:space="preserve">substances and </w:t>
      </w:r>
      <w:r w:rsidR="00552D54" w:rsidRPr="00552D54">
        <w:rPr>
          <w:rFonts w:cstheme="minorHAnsi"/>
          <w:i/>
          <w:sz w:val="24"/>
          <w:szCs w:val="24"/>
          <w:u w:val="single"/>
          <w:lang w:val="en-GB"/>
        </w:rPr>
        <w:t>substance groups:</w:t>
      </w:r>
    </w:p>
    <w:p w14:paraId="1689E004" w14:textId="6EA03A28" w:rsidR="00066CA4" w:rsidRDefault="008B488D" w:rsidP="00DE54AA">
      <w:pPr>
        <w:spacing w:after="120" w:line="271" w:lineRule="auto"/>
        <w:rPr>
          <w:rFonts w:cstheme="minorHAnsi"/>
          <w:bCs/>
          <w:sz w:val="24"/>
          <w:szCs w:val="24"/>
          <w:lang w:val="en-GB"/>
        </w:rPr>
      </w:pPr>
      <w:r>
        <w:rPr>
          <w:rFonts w:cstheme="minorHAnsi"/>
          <w:bCs/>
          <w:sz w:val="24"/>
          <w:szCs w:val="24"/>
          <w:lang w:val="en-GB"/>
        </w:rPr>
        <w:t>In the following</w:t>
      </w:r>
      <w:r w:rsidR="0085183E">
        <w:rPr>
          <w:rFonts w:cstheme="minorHAnsi"/>
          <w:bCs/>
          <w:sz w:val="24"/>
          <w:szCs w:val="24"/>
          <w:lang w:val="en-GB"/>
        </w:rPr>
        <w:t>,</w:t>
      </w:r>
      <w:r>
        <w:rPr>
          <w:rFonts w:cstheme="minorHAnsi"/>
          <w:bCs/>
          <w:sz w:val="24"/>
          <w:szCs w:val="24"/>
          <w:lang w:val="en-GB"/>
        </w:rPr>
        <w:t xml:space="preserve"> selected subgroups of PFASs are explained and exemplified. </w:t>
      </w:r>
      <w:r w:rsidR="0085183E">
        <w:rPr>
          <w:rFonts w:cstheme="minorHAnsi"/>
          <w:bCs/>
          <w:sz w:val="24"/>
          <w:szCs w:val="24"/>
          <w:lang w:val="en-GB"/>
        </w:rPr>
        <w:t>I</w:t>
      </w:r>
      <w:r>
        <w:rPr>
          <w:rFonts w:cstheme="minorHAnsi"/>
          <w:bCs/>
          <w:sz w:val="24"/>
          <w:szCs w:val="24"/>
          <w:lang w:val="en-GB"/>
        </w:rPr>
        <w:t xml:space="preserve">t is </w:t>
      </w:r>
      <w:r w:rsidR="0085183E">
        <w:rPr>
          <w:rFonts w:cstheme="minorHAnsi"/>
          <w:bCs/>
          <w:sz w:val="24"/>
          <w:szCs w:val="24"/>
          <w:lang w:val="en-GB"/>
        </w:rPr>
        <w:t xml:space="preserve">in general </w:t>
      </w:r>
      <w:r>
        <w:rPr>
          <w:rFonts w:cstheme="minorHAnsi"/>
          <w:bCs/>
          <w:sz w:val="24"/>
          <w:szCs w:val="24"/>
          <w:lang w:val="en-GB"/>
        </w:rPr>
        <w:t xml:space="preserve">difficult to define </w:t>
      </w:r>
      <w:r w:rsidR="0085183E">
        <w:rPr>
          <w:rFonts w:cstheme="minorHAnsi"/>
          <w:bCs/>
          <w:sz w:val="24"/>
          <w:szCs w:val="24"/>
          <w:lang w:val="en-GB"/>
        </w:rPr>
        <w:t xml:space="preserve">non-ambiguous </w:t>
      </w:r>
      <w:r>
        <w:rPr>
          <w:rFonts w:cstheme="minorHAnsi"/>
          <w:bCs/>
          <w:sz w:val="24"/>
          <w:szCs w:val="24"/>
          <w:lang w:val="en-GB"/>
        </w:rPr>
        <w:t xml:space="preserve">sub-categories for the whole class of PFASs due to their inherent complexity. Some PFAS substances may </w:t>
      </w:r>
      <w:r w:rsidR="0085183E">
        <w:rPr>
          <w:rFonts w:cstheme="minorHAnsi"/>
          <w:bCs/>
          <w:sz w:val="24"/>
          <w:szCs w:val="24"/>
          <w:lang w:val="en-GB"/>
        </w:rPr>
        <w:t>therefore</w:t>
      </w:r>
      <w:r>
        <w:rPr>
          <w:rFonts w:cstheme="minorHAnsi"/>
          <w:bCs/>
          <w:sz w:val="24"/>
          <w:szCs w:val="24"/>
          <w:lang w:val="en-GB"/>
        </w:rPr>
        <w:t xml:space="preserve"> belong to several of the groups indicated. The list below is a </w:t>
      </w:r>
      <w:r w:rsidRPr="0085183E">
        <w:rPr>
          <w:rFonts w:cstheme="minorHAnsi"/>
          <w:bCs/>
          <w:sz w:val="24"/>
          <w:szCs w:val="24"/>
          <w:u w:val="single"/>
          <w:lang w:val="en-GB"/>
        </w:rPr>
        <w:t>non-exhaustive</w:t>
      </w:r>
      <w:r>
        <w:rPr>
          <w:rFonts w:cstheme="minorHAnsi"/>
          <w:bCs/>
          <w:sz w:val="24"/>
          <w:szCs w:val="24"/>
          <w:lang w:val="en-GB"/>
        </w:rPr>
        <w:t xml:space="preserve"> list of PFASs and should be regarded as a help for the reader to understand the scope of the </w:t>
      </w:r>
      <w:r w:rsidR="00066CA4">
        <w:rPr>
          <w:rFonts w:cstheme="minorHAnsi"/>
          <w:bCs/>
          <w:sz w:val="24"/>
          <w:szCs w:val="24"/>
          <w:lang w:val="en-GB"/>
        </w:rPr>
        <w:t>current investigation.</w:t>
      </w:r>
    </w:p>
    <w:p w14:paraId="6134E430" w14:textId="6681A453" w:rsidR="00FE77F9" w:rsidRDefault="008B488D" w:rsidP="00DE54AA">
      <w:pPr>
        <w:spacing w:after="120" w:line="271" w:lineRule="auto"/>
        <w:rPr>
          <w:rFonts w:cstheme="minorHAnsi"/>
          <w:bCs/>
          <w:sz w:val="24"/>
          <w:szCs w:val="24"/>
          <w:lang w:val="en-GB"/>
        </w:rPr>
      </w:pPr>
      <w:r>
        <w:rPr>
          <w:rFonts w:cstheme="minorHAnsi"/>
          <w:bCs/>
          <w:sz w:val="24"/>
          <w:szCs w:val="24"/>
          <w:lang w:val="en-GB"/>
        </w:rPr>
        <w:t xml:space="preserve"> </w:t>
      </w:r>
    </w:p>
    <w:p w14:paraId="3E6BA84B" w14:textId="064D5EA7" w:rsidR="00FE77F9" w:rsidRPr="00FE77F9" w:rsidRDefault="00FE77F9" w:rsidP="00DE54AA">
      <w:pPr>
        <w:spacing w:after="120" w:line="271" w:lineRule="auto"/>
        <w:rPr>
          <w:rFonts w:cstheme="minorHAnsi"/>
          <w:b/>
          <w:sz w:val="24"/>
          <w:szCs w:val="24"/>
          <w:lang w:val="en-GB"/>
        </w:rPr>
      </w:pPr>
      <w:r w:rsidRPr="00FE77F9">
        <w:rPr>
          <w:rFonts w:cstheme="minorHAnsi"/>
          <w:b/>
          <w:sz w:val="24"/>
          <w:szCs w:val="24"/>
          <w:lang w:val="en-GB"/>
        </w:rPr>
        <w:t>R, R' and R''</w:t>
      </w:r>
    </w:p>
    <w:p w14:paraId="0F838AA2" w14:textId="1E5C7D22" w:rsidR="00262CB0" w:rsidRPr="00262CB0" w:rsidRDefault="00262CB0" w:rsidP="00DE54AA">
      <w:pPr>
        <w:spacing w:after="120" w:line="271" w:lineRule="auto"/>
        <w:rPr>
          <w:rFonts w:cstheme="minorHAnsi"/>
          <w:bCs/>
          <w:sz w:val="24"/>
          <w:szCs w:val="24"/>
          <w:lang w:val="en-GB"/>
        </w:rPr>
      </w:pPr>
      <w:r>
        <w:rPr>
          <w:rFonts w:cstheme="minorHAnsi"/>
          <w:bCs/>
          <w:sz w:val="24"/>
          <w:szCs w:val="24"/>
          <w:lang w:val="en-GB"/>
        </w:rPr>
        <w:t>In the following</w:t>
      </w:r>
      <w:r w:rsidR="008F29E6">
        <w:rPr>
          <w:rFonts w:cstheme="minorHAnsi"/>
          <w:bCs/>
          <w:sz w:val="24"/>
          <w:szCs w:val="24"/>
          <w:lang w:val="en-GB"/>
        </w:rPr>
        <w:t>,</w:t>
      </w:r>
      <w:r>
        <w:rPr>
          <w:rFonts w:cstheme="minorHAnsi"/>
          <w:bCs/>
          <w:sz w:val="24"/>
          <w:szCs w:val="24"/>
          <w:lang w:val="en-GB"/>
        </w:rPr>
        <w:t xml:space="preserve"> the groups R, R' and R'' may represent any chemical group or any combination thereof, including (but not limited to) </w:t>
      </w:r>
      <w:r w:rsidR="009127EC">
        <w:rPr>
          <w:rFonts w:cstheme="minorHAnsi"/>
          <w:bCs/>
          <w:sz w:val="24"/>
          <w:szCs w:val="24"/>
          <w:lang w:val="en-GB"/>
        </w:rPr>
        <w:t xml:space="preserve">hydrogen, </w:t>
      </w:r>
      <w:r w:rsidR="008F29E6">
        <w:rPr>
          <w:rFonts w:cstheme="minorHAnsi"/>
          <w:bCs/>
          <w:sz w:val="24"/>
          <w:szCs w:val="24"/>
          <w:lang w:val="en-GB"/>
        </w:rPr>
        <w:t xml:space="preserve">linear and branched </w:t>
      </w:r>
      <w:r>
        <w:rPr>
          <w:rFonts w:cstheme="minorHAnsi"/>
          <w:bCs/>
          <w:sz w:val="24"/>
          <w:szCs w:val="24"/>
          <w:lang w:val="en-GB"/>
        </w:rPr>
        <w:t>alkyl, olefinic, aromatic, alcohols (-OH), amines (-NH</w:t>
      </w:r>
      <w:r w:rsidRPr="00262CB0">
        <w:rPr>
          <w:rFonts w:cstheme="minorHAnsi"/>
          <w:bCs/>
          <w:sz w:val="24"/>
          <w:szCs w:val="24"/>
          <w:vertAlign w:val="subscript"/>
          <w:lang w:val="en-GB"/>
        </w:rPr>
        <w:t>2</w:t>
      </w:r>
      <w:r>
        <w:rPr>
          <w:rFonts w:cstheme="minorHAnsi"/>
          <w:bCs/>
          <w:sz w:val="24"/>
          <w:szCs w:val="24"/>
          <w:lang w:val="en-GB"/>
        </w:rPr>
        <w:t>), halogens (</w:t>
      </w:r>
      <w:r w:rsidR="00180859">
        <w:rPr>
          <w:rFonts w:cstheme="minorHAnsi"/>
          <w:bCs/>
          <w:sz w:val="24"/>
          <w:szCs w:val="24"/>
          <w:lang w:val="en-GB"/>
        </w:rPr>
        <w:t>-</w:t>
      </w:r>
      <w:r>
        <w:rPr>
          <w:rFonts w:cstheme="minorHAnsi"/>
          <w:bCs/>
          <w:sz w:val="24"/>
          <w:szCs w:val="24"/>
          <w:lang w:val="en-GB"/>
        </w:rPr>
        <w:t xml:space="preserve">F, </w:t>
      </w:r>
      <w:r w:rsidR="00180859">
        <w:rPr>
          <w:rFonts w:cstheme="minorHAnsi"/>
          <w:bCs/>
          <w:sz w:val="24"/>
          <w:szCs w:val="24"/>
          <w:lang w:val="en-GB"/>
        </w:rPr>
        <w:t>-</w:t>
      </w:r>
      <w:r>
        <w:rPr>
          <w:rFonts w:cstheme="minorHAnsi"/>
          <w:bCs/>
          <w:sz w:val="24"/>
          <w:szCs w:val="24"/>
          <w:lang w:val="en-GB"/>
        </w:rPr>
        <w:t xml:space="preserve">Cl, </w:t>
      </w:r>
      <w:r w:rsidR="00180859">
        <w:rPr>
          <w:rFonts w:cstheme="minorHAnsi"/>
          <w:bCs/>
          <w:sz w:val="24"/>
          <w:szCs w:val="24"/>
          <w:lang w:val="en-GB"/>
        </w:rPr>
        <w:t>-</w:t>
      </w:r>
      <w:r>
        <w:rPr>
          <w:rFonts w:cstheme="minorHAnsi"/>
          <w:bCs/>
          <w:sz w:val="24"/>
          <w:szCs w:val="24"/>
          <w:lang w:val="en-GB"/>
        </w:rPr>
        <w:t xml:space="preserve">Br, </w:t>
      </w:r>
      <w:r w:rsidR="00180859">
        <w:rPr>
          <w:rFonts w:cstheme="minorHAnsi"/>
          <w:bCs/>
          <w:sz w:val="24"/>
          <w:szCs w:val="24"/>
          <w:lang w:val="en-GB"/>
        </w:rPr>
        <w:t>-</w:t>
      </w:r>
      <w:r>
        <w:rPr>
          <w:rFonts w:cstheme="minorHAnsi"/>
          <w:bCs/>
          <w:sz w:val="24"/>
          <w:szCs w:val="24"/>
          <w:lang w:val="en-GB"/>
        </w:rPr>
        <w:t>I), esters (-CO</w:t>
      </w:r>
      <w:r w:rsidRPr="00262CB0">
        <w:rPr>
          <w:rFonts w:cstheme="minorHAnsi"/>
          <w:bCs/>
          <w:sz w:val="24"/>
          <w:szCs w:val="24"/>
          <w:vertAlign w:val="subscript"/>
          <w:lang w:val="en-GB"/>
        </w:rPr>
        <w:t>2</w:t>
      </w:r>
      <w:r>
        <w:rPr>
          <w:rFonts w:cstheme="minorHAnsi"/>
          <w:bCs/>
          <w:sz w:val="24"/>
          <w:szCs w:val="24"/>
          <w:lang w:val="en-GB"/>
        </w:rPr>
        <w:t>R), ethers (-O-), thiols (-SH), carboxylic acids (-CO</w:t>
      </w:r>
      <w:r w:rsidRPr="00262CB0">
        <w:rPr>
          <w:rFonts w:cstheme="minorHAnsi"/>
          <w:bCs/>
          <w:sz w:val="24"/>
          <w:szCs w:val="24"/>
          <w:vertAlign w:val="subscript"/>
          <w:lang w:val="en-GB"/>
        </w:rPr>
        <w:t>2</w:t>
      </w:r>
      <w:r>
        <w:rPr>
          <w:rFonts w:cstheme="minorHAnsi"/>
          <w:bCs/>
          <w:sz w:val="24"/>
          <w:szCs w:val="24"/>
          <w:lang w:val="en-GB"/>
        </w:rPr>
        <w:t>H), sulfonic acids (-SO</w:t>
      </w:r>
      <w:r w:rsidRPr="00262CB0">
        <w:rPr>
          <w:rFonts w:cstheme="minorHAnsi"/>
          <w:bCs/>
          <w:sz w:val="24"/>
          <w:szCs w:val="24"/>
          <w:vertAlign w:val="subscript"/>
          <w:lang w:val="en-GB"/>
        </w:rPr>
        <w:t>3</w:t>
      </w:r>
      <w:r>
        <w:rPr>
          <w:rFonts w:cstheme="minorHAnsi"/>
          <w:bCs/>
          <w:sz w:val="24"/>
          <w:szCs w:val="24"/>
          <w:lang w:val="en-GB"/>
        </w:rPr>
        <w:t>H), sulfinic acids (-</w:t>
      </w:r>
      <w:r>
        <w:rPr>
          <w:rFonts w:cstheme="minorHAnsi"/>
          <w:bCs/>
          <w:sz w:val="24"/>
          <w:szCs w:val="24"/>
          <w:lang w:val="en-GB"/>
        </w:rPr>
        <w:lastRenderedPageBreak/>
        <w:t>SO</w:t>
      </w:r>
      <w:r w:rsidRPr="00262CB0">
        <w:rPr>
          <w:rFonts w:cstheme="minorHAnsi"/>
          <w:bCs/>
          <w:sz w:val="24"/>
          <w:szCs w:val="24"/>
          <w:vertAlign w:val="subscript"/>
          <w:lang w:val="en-GB"/>
        </w:rPr>
        <w:t>2</w:t>
      </w:r>
      <w:r>
        <w:rPr>
          <w:rFonts w:cstheme="minorHAnsi"/>
          <w:bCs/>
          <w:sz w:val="24"/>
          <w:szCs w:val="24"/>
          <w:lang w:val="en-GB"/>
        </w:rPr>
        <w:t>H), sulfones (-SO</w:t>
      </w:r>
      <w:r w:rsidRPr="00262CB0">
        <w:rPr>
          <w:rFonts w:cstheme="minorHAnsi"/>
          <w:bCs/>
          <w:sz w:val="24"/>
          <w:szCs w:val="24"/>
          <w:vertAlign w:val="subscript"/>
          <w:lang w:val="en-GB"/>
        </w:rPr>
        <w:t>2</w:t>
      </w:r>
      <w:r>
        <w:rPr>
          <w:rFonts w:cstheme="minorHAnsi"/>
          <w:bCs/>
          <w:sz w:val="24"/>
          <w:szCs w:val="24"/>
          <w:lang w:val="en-GB"/>
        </w:rPr>
        <w:t>R)</w:t>
      </w:r>
      <w:r w:rsidR="00295A21">
        <w:rPr>
          <w:rFonts w:cstheme="minorHAnsi"/>
          <w:bCs/>
          <w:sz w:val="24"/>
          <w:szCs w:val="24"/>
          <w:lang w:val="en-GB"/>
        </w:rPr>
        <w:t xml:space="preserve">, </w:t>
      </w:r>
      <w:bookmarkStart w:id="1" w:name="_Hlk38443394"/>
      <w:r w:rsidR="00295A21">
        <w:rPr>
          <w:rFonts w:cstheme="minorHAnsi"/>
          <w:bCs/>
          <w:sz w:val="24"/>
          <w:szCs w:val="24"/>
          <w:lang w:val="en-GB"/>
        </w:rPr>
        <w:t>phosphonic acids</w:t>
      </w:r>
      <w:r w:rsidR="009F2F8C">
        <w:rPr>
          <w:rFonts w:cstheme="minorHAnsi"/>
          <w:bCs/>
          <w:sz w:val="24"/>
          <w:szCs w:val="24"/>
          <w:lang w:val="en-GB"/>
        </w:rPr>
        <w:t xml:space="preserve"> (-PO(OH)</w:t>
      </w:r>
      <w:r w:rsidR="009F2F8C" w:rsidRPr="009F2F8C">
        <w:rPr>
          <w:rFonts w:cstheme="minorHAnsi"/>
          <w:bCs/>
          <w:sz w:val="24"/>
          <w:szCs w:val="24"/>
          <w:vertAlign w:val="subscript"/>
          <w:lang w:val="en-GB"/>
        </w:rPr>
        <w:t>2</w:t>
      </w:r>
      <w:r w:rsidR="009F2F8C">
        <w:rPr>
          <w:rFonts w:cstheme="minorHAnsi"/>
          <w:bCs/>
          <w:sz w:val="24"/>
          <w:szCs w:val="24"/>
          <w:lang w:val="en-GB"/>
        </w:rPr>
        <w:t>)</w:t>
      </w:r>
      <w:r w:rsidR="00295A21">
        <w:rPr>
          <w:rFonts w:cstheme="minorHAnsi"/>
          <w:bCs/>
          <w:sz w:val="24"/>
          <w:szCs w:val="24"/>
          <w:lang w:val="en-GB"/>
        </w:rPr>
        <w:t>, phosphinic acids</w:t>
      </w:r>
      <w:r w:rsidR="009F2F8C">
        <w:rPr>
          <w:rFonts w:cstheme="minorHAnsi"/>
          <w:bCs/>
          <w:sz w:val="24"/>
          <w:szCs w:val="24"/>
          <w:lang w:val="en-GB"/>
        </w:rPr>
        <w:t xml:space="preserve"> (-PO(OH))</w:t>
      </w:r>
      <w:bookmarkEnd w:id="1"/>
      <w:r w:rsidR="00295A21">
        <w:rPr>
          <w:rFonts w:cstheme="minorHAnsi"/>
          <w:bCs/>
          <w:sz w:val="24"/>
          <w:szCs w:val="24"/>
          <w:lang w:val="en-GB"/>
        </w:rPr>
        <w:t>, as well as their derivatives, including salt forms</w:t>
      </w:r>
      <w:r w:rsidR="008B488D">
        <w:rPr>
          <w:rFonts w:cstheme="minorHAnsi"/>
          <w:bCs/>
          <w:sz w:val="24"/>
          <w:szCs w:val="24"/>
          <w:lang w:val="en-GB"/>
        </w:rPr>
        <w:t xml:space="preserve"> and polymers.</w:t>
      </w:r>
    </w:p>
    <w:p w14:paraId="3873F5AB" w14:textId="77777777" w:rsidR="00262CB0" w:rsidRDefault="00262CB0" w:rsidP="00DE54AA">
      <w:pPr>
        <w:spacing w:after="120" w:line="271" w:lineRule="auto"/>
        <w:rPr>
          <w:rFonts w:cstheme="minorHAnsi"/>
          <w:b/>
          <w:sz w:val="24"/>
          <w:szCs w:val="24"/>
          <w:lang w:val="en-GB"/>
        </w:rPr>
      </w:pPr>
    </w:p>
    <w:p w14:paraId="2A46420F" w14:textId="446A2E03" w:rsidR="00477FA2" w:rsidRPr="00552D54" w:rsidRDefault="00030698" w:rsidP="00DE54AA">
      <w:pPr>
        <w:spacing w:after="120" w:line="271" w:lineRule="auto"/>
        <w:rPr>
          <w:rFonts w:cstheme="minorHAnsi"/>
          <w:b/>
          <w:sz w:val="24"/>
          <w:szCs w:val="24"/>
          <w:lang w:val="en-GB"/>
        </w:rPr>
      </w:pPr>
      <w:r w:rsidRPr="00552D54">
        <w:rPr>
          <w:rFonts w:cstheme="minorHAnsi"/>
          <w:b/>
          <w:sz w:val="24"/>
          <w:szCs w:val="24"/>
          <w:lang w:val="en-GB"/>
        </w:rPr>
        <w:t>Perfluoroalkyl substances</w:t>
      </w:r>
    </w:p>
    <w:p w14:paraId="384C8065" w14:textId="5D5C5C58" w:rsidR="00B91940" w:rsidRPr="00552D54" w:rsidRDefault="00477FA2" w:rsidP="00552D54">
      <w:pPr>
        <w:spacing w:after="120" w:line="271" w:lineRule="auto"/>
        <w:rPr>
          <w:rFonts w:cstheme="minorHAnsi"/>
          <w:sz w:val="24"/>
          <w:szCs w:val="24"/>
          <w:lang w:val="en-GB"/>
        </w:rPr>
      </w:pPr>
      <w:r w:rsidRPr="00552D54">
        <w:rPr>
          <w:rFonts w:cstheme="minorHAnsi"/>
          <w:sz w:val="24"/>
          <w:szCs w:val="24"/>
          <w:lang w:val="en-GB"/>
        </w:rPr>
        <w:t>A</w:t>
      </w:r>
      <w:r w:rsidR="00030698" w:rsidRPr="00552D54">
        <w:rPr>
          <w:rFonts w:cstheme="minorHAnsi"/>
          <w:sz w:val="24"/>
          <w:szCs w:val="24"/>
          <w:lang w:val="en-GB"/>
        </w:rPr>
        <w:t xml:space="preserve">liphatic substances for which all </w:t>
      </w:r>
      <w:r w:rsidR="0028314C">
        <w:rPr>
          <w:rFonts w:cstheme="minorHAnsi"/>
          <w:sz w:val="24"/>
          <w:szCs w:val="24"/>
          <w:lang w:val="en-GB"/>
        </w:rPr>
        <w:t xml:space="preserve">hydrogen atoms </w:t>
      </w:r>
      <w:r w:rsidR="00030698" w:rsidRPr="00552D54">
        <w:rPr>
          <w:rFonts w:cstheme="minorHAnsi"/>
          <w:sz w:val="24"/>
          <w:szCs w:val="24"/>
          <w:lang w:val="en-GB"/>
        </w:rPr>
        <w:t xml:space="preserve">attached to </w:t>
      </w:r>
      <w:r w:rsidR="0028314C">
        <w:rPr>
          <w:rFonts w:cstheme="minorHAnsi"/>
          <w:sz w:val="24"/>
          <w:szCs w:val="24"/>
          <w:lang w:val="en-GB"/>
        </w:rPr>
        <w:t xml:space="preserve">carbon </w:t>
      </w:r>
      <w:r w:rsidR="00030698" w:rsidRPr="00552D54">
        <w:rPr>
          <w:rFonts w:cstheme="minorHAnsi"/>
          <w:sz w:val="24"/>
          <w:szCs w:val="24"/>
          <w:lang w:val="en-GB"/>
        </w:rPr>
        <w:t xml:space="preserve">in the </w:t>
      </w:r>
      <w:r w:rsidR="0028314C">
        <w:rPr>
          <w:rFonts w:cstheme="minorHAnsi"/>
          <w:sz w:val="24"/>
          <w:szCs w:val="24"/>
          <w:lang w:val="en-GB"/>
        </w:rPr>
        <w:t xml:space="preserve">corresponding </w:t>
      </w:r>
      <w:r w:rsidR="00030698" w:rsidRPr="00552D54">
        <w:rPr>
          <w:rFonts w:cstheme="minorHAnsi"/>
          <w:sz w:val="24"/>
          <w:szCs w:val="24"/>
          <w:lang w:val="en-GB"/>
        </w:rPr>
        <w:t>non</w:t>
      </w:r>
      <w:r w:rsidRPr="00552D54">
        <w:rPr>
          <w:rFonts w:cstheme="minorHAnsi"/>
          <w:sz w:val="24"/>
          <w:szCs w:val="24"/>
          <w:lang w:val="en-GB"/>
        </w:rPr>
        <w:t>-</w:t>
      </w:r>
      <w:r w:rsidR="00030698" w:rsidRPr="00552D54">
        <w:rPr>
          <w:rFonts w:cstheme="minorHAnsi"/>
          <w:sz w:val="24"/>
          <w:szCs w:val="24"/>
          <w:lang w:val="en-GB"/>
        </w:rPr>
        <w:t xml:space="preserve">fluorinated substance have been replaced by </w:t>
      </w:r>
      <w:r w:rsidR="0028314C">
        <w:rPr>
          <w:rFonts w:cstheme="minorHAnsi"/>
          <w:sz w:val="24"/>
          <w:szCs w:val="24"/>
          <w:lang w:val="en-GB"/>
        </w:rPr>
        <w:t>fluorine</w:t>
      </w:r>
      <w:r w:rsidR="00030698" w:rsidRPr="00552D54">
        <w:rPr>
          <w:rFonts w:cstheme="minorHAnsi"/>
          <w:sz w:val="24"/>
          <w:szCs w:val="24"/>
          <w:lang w:val="en-GB"/>
        </w:rPr>
        <w:t xml:space="preserve"> atoms</w:t>
      </w:r>
      <w:r w:rsidR="00B91940" w:rsidRPr="00552D54">
        <w:rPr>
          <w:rFonts w:cstheme="minorHAnsi"/>
          <w:sz w:val="24"/>
          <w:szCs w:val="24"/>
          <w:lang w:val="en-GB"/>
        </w:rPr>
        <w:t>:</w:t>
      </w:r>
    </w:p>
    <w:p w14:paraId="56EFFB1E" w14:textId="15528328" w:rsidR="009401AF" w:rsidRDefault="008B488D" w:rsidP="00552D54">
      <w:pPr>
        <w:pStyle w:val="Listenabsatz"/>
        <w:numPr>
          <w:ilvl w:val="0"/>
          <w:numId w:val="7"/>
        </w:numPr>
        <w:spacing w:after="60" w:line="271" w:lineRule="auto"/>
        <w:ind w:left="714" w:hanging="357"/>
        <w:contextualSpacing w:val="0"/>
        <w:rPr>
          <w:rFonts w:cstheme="minorHAnsi"/>
          <w:lang w:val="en-GB"/>
        </w:rPr>
      </w:pPr>
      <w:r>
        <w:rPr>
          <w:rFonts w:cstheme="minorHAnsi"/>
          <w:lang w:val="en-GB"/>
        </w:rPr>
        <w:t>P</w:t>
      </w:r>
      <w:r w:rsidR="009401AF" w:rsidRPr="00552D54">
        <w:rPr>
          <w:rFonts w:cstheme="minorHAnsi"/>
          <w:lang w:val="en-GB"/>
        </w:rPr>
        <w:t>erfluor</w:t>
      </w:r>
      <w:r>
        <w:rPr>
          <w:rFonts w:cstheme="minorHAnsi"/>
          <w:lang w:val="en-GB"/>
        </w:rPr>
        <w:t>oa</w:t>
      </w:r>
      <w:r w:rsidR="009401AF" w:rsidRPr="00552D54">
        <w:rPr>
          <w:rFonts w:cstheme="minorHAnsi"/>
          <w:lang w:val="en-GB"/>
        </w:rPr>
        <w:t>lkanes</w:t>
      </w:r>
      <w:r>
        <w:rPr>
          <w:rFonts w:cstheme="minorHAnsi"/>
          <w:lang w:val="en-GB"/>
        </w:rPr>
        <w:t>, linear and branched</w:t>
      </w:r>
      <w:r w:rsidR="005E6C05">
        <w:rPr>
          <w:rFonts w:cstheme="minorHAnsi"/>
          <w:lang w:val="en-GB"/>
        </w:rPr>
        <w:t>;</w:t>
      </w:r>
      <w:r w:rsidR="009401AF" w:rsidRPr="00552D54">
        <w:rPr>
          <w:rFonts w:cstheme="minorHAnsi"/>
          <w:lang w:val="en-GB"/>
        </w:rPr>
        <w:t xml:space="preserve"> </w:t>
      </w:r>
      <w:r w:rsidR="002B55FE" w:rsidRPr="00552D54">
        <w:rPr>
          <w:rFonts w:cstheme="minorHAnsi"/>
          <w:lang w:val="en-GB"/>
        </w:rPr>
        <w:t>C</w:t>
      </w:r>
      <w:r w:rsidR="002B55FE" w:rsidRPr="00552D54">
        <w:rPr>
          <w:rFonts w:cstheme="minorHAnsi"/>
          <w:vertAlign w:val="subscript"/>
          <w:lang w:val="en-GB"/>
        </w:rPr>
        <w:t>n</w:t>
      </w:r>
      <w:r w:rsidR="002B55FE" w:rsidRPr="00552D54">
        <w:rPr>
          <w:rFonts w:cstheme="minorHAnsi"/>
          <w:lang w:val="en-GB"/>
        </w:rPr>
        <w:t>F</w:t>
      </w:r>
      <w:r w:rsidR="00F87525" w:rsidRPr="00552D54">
        <w:rPr>
          <w:rFonts w:cstheme="minorHAnsi"/>
          <w:vertAlign w:val="subscript"/>
          <w:lang w:val="en-GB"/>
        </w:rPr>
        <w:t>2n+2</w:t>
      </w:r>
      <w:r w:rsidR="005E6C05">
        <w:rPr>
          <w:rFonts w:cstheme="minorHAnsi"/>
          <w:lang w:val="en-GB"/>
        </w:rPr>
        <w:t>;</w:t>
      </w:r>
      <w:r w:rsidR="002B55FE" w:rsidRPr="00552D54">
        <w:rPr>
          <w:rFonts w:cstheme="minorHAnsi"/>
          <w:lang w:val="en-GB"/>
        </w:rPr>
        <w:t xml:space="preserve"> </w:t>
      </w:r>
      <w:r w:rsidR="00552D54">
        <w:rPr>
          <w:rFonts w:cstheme="minorHAnsi"/>
          <w:lang w:val="en-GB"/>
        </w:rPr>
        <w:t>n≥1</w:t>
      </w:r>
    </w:p>
    <w:p w14:paraId="72A974E5" w14:textId="4F43C1B6" w:rsidR="0028314C" w:rsidRDefault="0028314C" w:rsidP="0028314C">
      <w:pPr>
        <w:pStyle w:val="Listenabsatz"/>
        <w:spacing w:after="60" w:line="271" w:lineRule="auto"/>
        <w:ind w:left="714"/>
        <w:contextualSpacing w:val="0"/>
        <w:rPr>
          <w:rFonts w:cstheme="minorHAnsi"/>
          <w:lang w:val="en-GB"/>
        </w:rPr>
      </w:pPr>
      <w:r>
        <w:rPr>
          <w:rFonts w:cstheme="minorHAnsi"/>
          <w:lang w:val="en-GB"/>
        </w:rPr>
        <w:t>Examples:</w:t>
      </w:r>
    </w:p>
    <w:p w14:paraId="756B518F" w14:textId="3A8C734C" w:rsidR="0038359F" w:rsidRPr="00552D54" w:rsidRDefault="009625BF" w:rsidP="0028314C">
      <w:pPr>
        <w:pStyle w:val="Listenabsatz"/>
        <w:spacing w:after="60" w:line="271" w:lineRule="auto"/>
        <w:ind w:left="714"/>
        <w:contextualSpacing w:val="0"/>
        <w:rPr>
          <w:rFonts w:cstheme="minorHAnsi"/>
          <w:lang w:val="en-GB"/>
        </w:rPr>
      </w:pPr>
      <w:r>
        <w:object w:dxaOrig="8209" w:dyaOrig="2388" w14:anchorId="1CB08289">
          <v:shape id="_x0000_i1026" type="#_x0000_t75" style="width:410.7pt;height:119.6pt" o:ole="">
            <v:imagedata r:id="rId13" o:title=""/>
          </v:shape>
          <o:OLEObject Type="Embed" ProgID="MDLDrawOLE.MDLDrawObject.1" ShapeID="_x0000_i1026" DrawAspect="Content" ObjectID="_1650259725" r:id="rId14"/>
        </w:object>
      </w:r>
    </w:p>
    <w:p w14:paraId="2B44F6D5" w14:textId="12F0BCC1" w:rsidR="0038359F" w:rsidRDefault="00477FA2" w:rsidP="0038359F">
      <w:pPr>
        <w:pStyle w:val="Listenabsatz"/>
        <w:numPr>
          <w:ilvl w:val="0"/>
          <w:numId w:val="7"/>
        </w:numPr>
        <w:spacing w:after="60" w:line="271" w:lineRule="auto"/>
        <w:ind w:left="714" w:hanging="357"/>
        <w:contextualSpacing w:val="0"/>
        <w:rPr>
          <w:rFonts w:cstheme="minorHAnsi"/>
          <w:lang w:val="en-GB"/>
        </w:rPr>
      </w:pPr>
      <w:r w:rsidRPr="00552D54">
        <w:rPr>
          <w:rFonts w:cstheme="minorHAnsi"/>
          <w:lang w:val="en-GB"/>
        </w:rPr>
        <w:t>P</w:t>
      </w:r>
      <w:r w:rsidR="009401AF" w:rsidRPr="00552D54">
        <w:rPr>
          <w:rFonts w:cstheme="minorHAnsi"/>
          <w:lang w:val="en-GB"/>
        </w:rPr>
        <w:t>erfluorinated cycloalkanes</w:t>
      </w:r>
      <w:r w:rsidR="005E6C05">
        <w:rPr>
          <w:rFonts w:cstheme="minorHAnsi"/>
          <w:lang w:val="en-GB"/>
        </w:rPr>
        <w:t>;</w:t>
      </w:r>
      <w:r w:rsidR="009401AF" w:rsidRPr="00552D54">
        <w:rPr>
          <w:rFonts w:cstheme="minorHAnsi"/>
          <w:lang w:val="en-GB"/>
        </w:rPr>
        <w:t xml:space="preserve"> C</w:t>
      </w:r>
      <w:r w:rsidR="009401AF" w:rsidRPr="00552D54">
        <w:rPr>
          <w:rFonts w:cstheme="minorHAnsi"/>
          <w:vertAlign w:val="subscript"/>
          <w:lang w:val="en-GB"/>
        </w:rPr>
        <w:t>n</w:t>
      </w:r>
      <w:r w:rsidR="009401AF" w:rsidRPr="00552D54">
        <w:rPr>
          <w:rFonts w:cstheme="minorHAnsi"/>
          <w:lang w:val="en-GB"/>
        </w:rPr>
        <w:t>F</w:t>
      </w:r>
      <w:r w:rsidR="009401AF" w:rsidRPr="00552D54">
        <w:rPr>
          <w:rFonts w:cstheme="minorHAnsi"/>
          <w:vertAlign w:val="subscript"/>
          <w:lang w:val="en-GB"/>
        </w:rPr>
        <w:t>2n</w:t>
      </w:r>
      <w:r w:rsidR="005E6C05">
        <w:rPr>
          <w:rFonts w:cstheme="minorHAnsi"/>
          <w:lang w:val="en-GB"/>
        </w:rPr>
        <w:t>;</w:t>
      </w:r>
      <w:r w:rsidR="002B55FE" w:rsidRPr="00552D54">
        <w:rPr>
          <w:rFonts w:cstheme="minorHAnsi"/>
          <w:lang w:val="en-GB"/>
        </w:rPr>
        <w:t xml:space="preserve"> n</w:t>
      </w:r>
      <w:r w:rsidR="00552D54">
        <w:rPr>
          <w:rFonts w:cstheme="minorHAnsi"/>
          <w:lang w:val="en-GB"/>
        </w:rPr>
        <w:t>≥</w:t>
      </w:r>
      <w:r w:rsidR="008B488D">
        <w:rPr>
          <w:rFonts w:cstheme="minorHAnsi"/>
          <w:lang w:val="en-GB"/>
        </w:rPr>
        <w:t>3</w:t>
      </w:r>
    </w:p>
    <w:p w14:paraId="0B40B681" w14:textId="7A666D4C" w:rsidR="0038359F" w:rsidRDefault="0038359F" w:rsidP="0038359F">
      <w:pPr>
        <w:pStyle w:val="Listenabsatz"/>
        <w:spacing w:after="60" w:line="271" w:lineRule="auto"/>
        <w:ind w:left="714"/>
        <w:contextualSpacing w:val="0"/>
        <w:rPr>
          <w:rFonts w:cstheme="minorHAnsi"/>
          <w:lang w:val="en-GB"/>
        </w:rPr>
      </w:pPr>
      <w:r>
        <w:rPr>
          <w:rFonts w:cstheme="minorHAnsi"/>
          <w:lang w:val="en-GB"/>
        </w:rPr>
        <w:t>Examples:</w:t>
      </w:r>
    </w:p>
    <w:p w14:paraId="015E8B37" w14:textId="0A406DB1" w:rsidR="0038359F" w:rsidRDefault="009B2A09" w:rsidP="0038359F">
      <w:pPr>
        <w:pStyle w:val="Listenabsatz"/>
        <w:spacing w:after="60" w:line="271" w:lineRule="auto"/>
        <w:ind w:left="714"/>
        <w:contextualSpacing w:val="0"/>
      </w:pPr>
      <w:r>
        <w:object w:dxaOrig="5473" w:dyaOrig="3840" w14:anchorId="47F7FBFB">
          <v:shape id="_x0000_i1027" type="#_x0000_t75" style="width:273.6pt;height:192.2pt" o:ole="">
            <v:imagedata r:id="rId15" o:title=""/>
          </v:shape>
          <o:OLEObject Type="Embed" ProgID="MDLDrawOLE.MDLDrawObject.1" ShapeID="_x0000_i1027" DrawAspect="Content" ObjectID="_1650259726" r:id="rId16"/>
        </w:object>
      </w:r>
    </w:p>
    <w:p w14:paraId="64BCDAF1" w14:textId="3C283FDE" w:rsidR="008F3D0C" w:rsidRDefault="008F3D0C" w:rsidP="0038359F">
      <w:pPr>
        <w:pStyle w:val="Listenabsatz"/>
        <w:spacing w:after="60" w:line="271" w:lineRule="auto"/>
        <w:ind w:left="714"/>
        <w:contextualSpacing w:val="0"/>
      </w:pPr>
    </w:p>
    <w:p w14:paraId="6F270C33" w14:textId="480BF797" w:rsidR="008F3D0C" w:rsidRDefault="008F3D0C" w:rsidP="0038359F">
      <w:pPr>
        <w:pStyle w:val="Listenabsatz"/>
        <w:spacing w:after="60" w:line="271" w:lineRule="auto"/>
        <w:ind w:left="714"/>
        <w:contextualSpacing w:val="0"/>
      </w:pPr>
    </w:p>
    <w:p w14:paraId="0E262776" w14:textId="68C497E8" w:rsidR="008F3D0C" w:rsidRDefault="008F3D0C" w:rsidP="0038359F">
      <w:pPr>
        <w:pStyle w:val="Listenabsatz"/>
        <w:spacing w:after="60" w:line="271" w:lineRule="auto"/>
        <w:ind w:left="714"/>
        <w:contextualSpacing w:val="0"/>
      </w:pPr>
    </w:p>
    <w:p w14:paraId="59048868" w14:textId="1DF1D18E" w:rsidR="008F3D0C" w:rsidRDefault="008F3D0C" w:rsidP="0038359F">
      <w:pPr>
        <w:pStyle w:val="Listenabsatz"/>
        <w:spacing w:after="60" w:line="271" w:lineRule="auto"/>
        <w:ind w:left="714"/>
        <w:contextualSpacing w:val="0"/>
      </w:pPr>
    </w:p>
    <w:p w14:paraId="6100EAE8" w14:textId="7B40BA91" w:rsidR="008F3D0C" w:rsidRDefault="008F3D0C" w:rsidP="0038359F">
      <w:pPr>
        <w:pStyle w:val="Listenabsatz"/>
        <w:spacing w:after="60" w:line="271" w:lineRule="auto"/>
        <w:ind w:left="714"/>
        <w:contextualSpacing w:val="0"/>
      </w:pPr>
    </w:p>
    <w:p w14:paraId="7D424947" w14:textId="73022BB1" w:rsidR="008F3D0C" w:rsidRDefault="008F3D0C" w:rsidP="0038359F">
      <w:pPr>
        <w:pStyle w:val="Listenabsatz"/>
        <w:spacing w:after="60" w:line="271" w:lineRule="auto"/>
        <w:ind w:left="714"/>
        <w:contextualSpacing w:val="0"/>
      </w:pPr>
    </w:p>
    <w:p w14:paraId="35530BBB" w14:textId="4DF5C419" w:rsidR="008F3D0C" w:rsidRDefault="008F3D0C" w:rsidP="0038359F">
      <w:pPr>
        <w:pStyle w:val="Listenabsatz"/>
        <w:spacing w:after="60" w:line="271" w:lineRule="auto"/>
        <w:ind w:left="714"/>
        <w:contextualSpacing w:val="0"/>
      </w:pPr>
    </w:p>
    <w:p w14:paraId="6870D1A4" w14:textId="4B276342" w:rsidR="008F3D0C" w:rsidRDefault="008F3D0C" w:rsidP="0038359F">
      <w:pPr>
        <w:pStyle w:val="Listenabsatz"/>
        <w:spacing w:after="60" w:line="271" w:lineRule="auto"/>
        <w:ind w:left="714"/>
        <w:contextualSpacing w:val="0"/>
      </w:pPr>
    </w:p>
    <w:p w14:paraId="4117BD48" w14:textId="77777777" w:rsidR="008F3D0C" w:rsidRPr="0038359F" w:rsidRDefault="008F3D0C" w:rsidP="0038359F">
      <w:pPr>
        <w:pStyle w:val="Listenabsatz"/>
        <w:spacing w:after="60" w:line="271" w:lineRule="auto"/>
        <w:ind w:left="714"/>
        <w:contextualSpacing w:val="0"/>
        <w:rPr>
          <w:rFonts w:cstheme="minorHAnsi"/>
          <w:lang w:val="en-GB"/>
        </w:rPr>
      </w:pPr>
    </w:p>
    <w:p w14:paraId="1ECC5BA8" w14:textId="292EEFE3" w:rsidR="0038359F" w:rsidRPr="00A000AA" w:rsidRDefault="008B488D" w:rsidP="0038359F">
      <w:pPr>
        <w:pStyle w:val="Listenabsatz"/>
        <w:numPr>
          <w:ilvl w:val="0"/>
          <w:numId w:val="7"/>
        </w:numPr>
        <w:spacing w:line="271" w:lineRule="auto"/>
        <w:contextualSpacing w:val="0"/>
        <w:rPr>
          <w:rFonts w:cstheme="minorHAnsi"/>
          <w:lang w:val="en-GB"/>
        </w:rPr>
      </w:pPr>
      <w:r>
        <w:rPr>
          <w:rFonts w:cstheme="minorHAnsi"/>
          <w:lang w:val="en-GB"/>
        </w:rPr>
        <w:lastRenderedPageBreak/>
        <w:t>A</w:t>
      </w:r>
      <w:r w:rsidR="00B91940" w:rsidRPr="00A000AA">
        <w:rPr>
          <w:rFonts w:cstheme="minorHAnsi"/>
          <w:lang w:val="en-GB"/>
        </w:rPr>
        <w:t>liphatic perfluor</w:t>
      </w:r>
      <w:r>
        <w:rPr>
          <w:rFonts w:cstheme="minorHAnsi"/>
          <w:lang w:val="en-GB"/>
        </w:rPr>
        <w:t>oalkyl</w:t>
      </w:r>
      <w:r w:rsidR="00B91940" w:rsidRPr="00A000AA">
        <w:rPr>
          <w:rFonts w:cstheme="minorHAnsi"/>
          <w:lang w:val="en-GB"/>
        </w:rPr>
        <w:t xml:space="preserve"> substances</w:t>
      </w:r>
      <w:r>
        <w:rPr>
          <w:rFonts w:cstheme="minorHAnsi"/>
          <w:lang w:val="en-GB"/>
        </w:rPr>
        <w:t xml:space="preserve">, linear </w:t>
      </w:r>
      <w:r w:rsidR="005E6C05">
        <w:rPr>
          <w:rFonts w:cstheme="minorHAnsi"/>
          <w:lang w:val="en-GB"/>
        </w:rPr>
        <w:t>or</w:t>
      </w:r>
      <w:r>
        <w:rPr>
          <w:rFonts w:cstheme="minorHAnsi"/>
          <w:lang w:val="en-GB"/>
        </w:rPr>
        <w:t xml:space="preserve"> branched</w:t>
      </w:r>
      <w:r w:rsidR="005E6C05">
        <w:rPr>
          <w:rFonts w:cstheme="minorHAnsi"/>
          <w:lang w:val="en-GB"/>
        </w:rPr>
        <w:t>;</w:t>
      </w:r>
      <w:r w:rsidR="00B91940" w:rsidRPr="00A000AA">
        <w:rPr>
          <w:rFonts w:cstheme="minorHAnsi"/>
          <w:lang w:val="en-GB"/>
        </w:rPr>
        <w:t xml:space="preserve"> C</w:t>
      </w:r>
      <w:r w:rsidR="00B91940" w:rsidRPr="00A000AA">
        <w:rPr>
          <w:rFonts w:cstheme="minorHAnsi"/>
          <w:vertAlign w:val="subscript"/>
          <w:lang w:val="en-GB"/>
        </w:rPr>
        <w:t>n</w:t>
      </w:r>
      <w:r w:rsidR="00B91940" w:rsidRPr="00A000AA">
        <w:rPr>
          <w:rFonts w:cstheme="minorHAnsi"/>
          <w:lang w:val="en-GB"/>
        </w:rPr>
        <w:t>F</w:t>
      </w:r>
      <w:r w:rsidR="00B91940" w:rsidRPr="00A000AA">
        <w:rPr>
          <w:rFonts w:cstheme="minorHAnsi"/>
          <w:vertAlign w:val="subscript"/>
          <w:lang w:val="en-GB"/>
        </w:rPr>
        <w:t>2n+1</w:t>
      </w:r>
      <w:r w:rsidR="00B91940" w:rsidRPr="00A000AA">
        <w:rPr>
          <w:rFonts w:cstheme="minorHAnsi"/>
          <w:lang w:val="en-GB"/>
        </w:rPr>
        <w:t xml:space="preserve">-R, </w:t>
      </w:r>
      <w:r w:rsidR="00477FA2" w:rsidRPr="00A000AA">
        <w:rPr>
          <w:rFonts w:cstheme="minorHAnsi"/>
          <w:lang w:val="en-GB"/>
        </w:rPr>
        <w:br/>
      </w:r>
      <w:r w:rsidR="009401AF" w:rsidRPr="00A000AA">
        <w:rPr>
          <w:rFonts w:cstheme="minorHAnsi"/>
          <w:lang w:val="en-GB"/>
        </w:rPr>
        <w:t>R-C</w:t>
      </w:r>
      <w:r w:rsidR="009401AF" w:rsidRPr="00A000AA">
        <w:rPr>
          <w:rFonts w:cstheme="minorHAnsi"/>
          <w:vertAlign w:val="subscript"/>
          <w:lang w:val="en-GB"/>
        </w:rPr>
        <w:t>n</w:t>
      </w:r>
      <w:r w:rsidR="009401AF" w:rsidRPr="00A000AA">
        <w:rPr>
          <w:rFonts w:cstheme="minorHAnsi"/>
          <w:lang w:val="en-GB"/>
        </w:rPr>
        <w:t>F</w:t>
      </w:r>
      <w:r w:rsidR="009401AF" w:rsidRPr="00A000AA">
        <w:rPr>
          <w:rFonts w:cstheme="minorHAnsi"/>
          <w:vertAlign w:val="subscript"/>
          <w:lang w:val="en-GB"/>
        </w:rPr>
        <w:t>2n</w:t>
      </w:r>
      <w:r w:rsidR="009401AF" w:rsidRPr="00A000AA">
        <w:rPr>
          <w:rFonts w:cstheme="minorHAnsi"/>
          <w:lang w:val="en-GB"/>
        </w:rPr>
        <w:t>-R’</w:t>
      </w:r>
      <w:r w:rsidR="005E6C05">
        <w:rPr>
          <w:rFonts w:cstheme="minorHAnsi"/>
          <w:lang w:val="en-GB"/>
        </w:rPr>
        <w:t>;</w:t>
      </w:r>
      <w:r w:rsidR="009401AF" w:rsidRPr="00A000AA">
        <w:rPr>
          <w:rFonts w:cstheme="minorHAnsi"/>
          <w:lang w:val="en-GB"/>
        </w:rPr>
        <w:t xml:space="preserve"> </w:t>
      </w:r>
      <w:r w:rsidR="00B91940" w:rsidRPr="00A000AA">
        <w:rPr>
          <w:rFonts w:cstheme="minorHAnsi"/>
          <w:lang w:val="en-GB"/>
        </w:rPr>
        <w:t>n</w:t>
      </w:r>
      <w:r w:rsidR="00552D54" w:rsidRPr="00A000AA">
        <w:rPr>
          <w:rFonts w:cstheme="minorHAnsi"/>
          <w:lang w:val="en-GB"/>
        </w:rPr>
        <w:t>≥1</w:t>
      </w:r>
      <w:r w:rsidR="00A000AA">
        <w:rPr>
          <w:rFonts w:cstheme="minorHAnsi"/>
          <w:lang w:val="en-GB"/>
        </w:rPr>
        <w:t>;</w:t>
      </w:r>
      <w:r w:rsidR="00477FA2" w:rsidRPr="00A000AA">
        <w:rPr>
          <w:rFonts w:cstheme="minorHAnsi"/>
          <w:lang w:val="en-GB"/>
        </w:rPr>
        <w:t xml:space="preserve"> </w:t>
      </w:r>
      <w:r w:rsidR="00A000AA" w:rsidRPr="00A000AA">
        <w:rPr>
          <w:rFonts w:cstheme="minorHAnsi"/>
          <w:lang w:val="en-GB"/>
        </w:rPr>
        <w:t>R, R' as defined above</w:t>
      </w:r>
      <w:r w:rsidR="00477FA2" w:rsidRPr="00A000AA">
        <w:rPr>
          <w:rFonts w:cstheme="minorHAnsi"/>
          <w:lang w:val="en-GB"/>
        </w:rPr>
        <w:br/>
      </w:r>
      <w:r w:rsidR="0038359F" w:rsidRPr="00A000AA">
        <w:rPr>
          <w:rFonts w:cstheme="minorHAnsi"/>
          <w:lang w:val="en-GB"/>
        </w:rPr>
        <w:t>Examples:</w:t>
      </w:r>
    </w:p>
    <w:p w14:paraId="32503C73" w14:textId="24FE8611" w:rsidR="0038359F" w:rsidRDefault="009625BF" w:rsidP="0038359F">
      <w:pPr>
        <w:pStyle w:val="Listenabsatz"/>
        <w:spacing w:line="271" w:lineRule="auto"/>
        <w:contextualSpacing w:val="0"/>
      </w:pPr>
      <w:r>
        <w:object w:dxaOrig="10141" w:dyaOrig="5557" w14:anchorId="37035C6B">
          <v:shape id="_x0000_i1028" type="#_x0000_t75" style="width:453.9pt;height:247.95pt" o:ole="">
            <v:imagedata r:id="rId17" o:title=""/>
          </v:shape>
          <o:OLEObject Type="Embed" ProgID="MDLDrawOLE.MDLDrawObject.1" ShapeID="_x0000_i1028" DrawAspect="Content" ObjectID="_1650259727" r:id="rId18"/>
        </w:object>
      </w:r>
    </w:p>
    <w:p w14:paraId="08E78A5B" w14:textId="3A7914C9" w:rsidR="00066CA4" w:rsidRDefault="00066CA4" w:rsidP="0038359F">
      <w:pPr>
        <w:pStyle w:val="Listenabsatz"/>
        <w:spacing w:line="271" w:lineRule="auto"/>
        <w:contextualSpacing w:val="0"/>
      </w:pPr>
      <w:r>
        <w:t>This category includes many of the most well-known PFASs and subcategories, like carboxylic acids (PFCAs, e.g. TFA, PFBA, PFHxA, PFOA), sulfonic acids (PFSAs, e.g. triflic acid, PFBS, PFHxS, PFOS), sulfinic acids (-SO</w:t>
      </w:r>
      <w:r w:rsidRPr="00066CA4">
        <w:rPr>
          <w:vertAlign w:val="subscript"/>
        </w:rPr>
        <w:t>2</w:t>
      </w:r>
      <w:r>
        <w:t xml:space="preserve">H), </w:t>
      </w:r>
      <w:r w:rsidRPr="00066CA4">
        <w:t>phosphonic acids (-PO(OH)</w:t>
      </w:r>
      <w:r w:rsidRPr="00066CA4">
        <w:rPr>
          <w:vertAlign w:val="subscript"/>
        </w:rPr>
        <w:t>2</w:t>
      </w:r>
      <w:r w:rsidRPr="00066CA4">
        <w:t>), phosphinic acids (-PO(OH))</w:t>
      </w:r>
      <w:r>
        <w:t>, etc.</w:t>
      </w:r>
      <w:r w:rsidR="009B2A09">
        <w:t xml:space="preserve"> Substances with more than one functional group attached to the perfluoroalkyl chain are also included.</w:t>
      </w:r>
    </w:p>
    <w:p w14:paraId="5A01E738" w14:textId="77777777" w:rsidR="00066CA4" w:rsidRPr="00552D54" w:rsidRDefault="00066CA4" w:rsidP="0038359F">
      <w:pPr>
        <w:pStyle w:val="Listenabsatz"/>
        <w:spacing w:line="271" w:lineRule="auto"/>
        <w:contextualSpacing w:val="0"/>
        <w:rPr>
          <w:rFonts w:cstheme="minorHAnsi"/>
          <w:lang w:val="en-GB"/>
        </w:rPr>
      </w:pPr>
    </w:p>
    <w:p w14:paraId="4E955400" w14:textId="6307A4F2" w:rsidR="00B91940" w:rsidRDefault="00477FA2" w:rsidP="00552D54">
      <w:pPr>
        <w:pStyle w:val="Listenabsatz"/>
        <w:numPr>
          <w:ilvl w:val="0"/>
          <w:numId w:val="7"/>
        </w:numPr>
        <w:spacing w:after="60" w:line="271" w:lineRule="auto"/>
        <w:ind w:left="714" w:hanging="357"/>
        <w:contextualSpacing w:val="0"/>
        <w:rPr>
          <w:rFonts w:cstheme="minorHAnsi"/>
          <w:lang w:val="en-GB"/>
        </w:rPr>
      </w:pPr>
      <w:r w:rsidRPr="00552D54">
        <w:rPr>
          <w:rFonts w:cstheme="minorHAnsi"/>
          <w:lang w:val="en-GB"/>
        </w:rPr>
        <w:t>P</w:t>
      </w:r>
      <w:r w:rsidR="00B91940" w:rsidRPr="00552D54">
        <w:rPr>
          <w:rFonts w:cstheme="minorHAnsi"/>
          <w:lang w:val="en-GB"/>
        </w:rPr>
        <w:t xml:space="preserve">erfluorinated </w:t>
      </w:r>
      <w:r w:rsidRPr="00552D54">
        <w:rPr>
          <w:rFonts w:cstheme="minorHAnsi"/>
          <w:lang w:val="en-GB"/>
        </w:rPr>
        <w:t>c</w:t>
      </w:r>
      <w:r w:rsidR="000D305F" w:rsidRPr="00552D54">
        <w:rPr>
          <w:rFonts w:cstheme="minorHAnsi"/>
          <w:lang w:val="en-GB"/>
        </w:rPr>
        <w:t xml:space="preserve">yclic aliphatic </w:t>
      </w:r>
      <w:r w:rsidR="00B91940" w:rsidRPr="00552D54">
        <w:rPr>
          <w:rFonts w:cstheme="minorHAnsi"/>
          <w:lang w:val="en-GB"/>
        </w:rPr>
        <w:t>substances</w:t>
      </w:r>
      <w:r w:rsidR="00347ADB">
        <w:rPr>
          <w:rFonts w:cstheme="minorHAnsi"/>
          <w:lang w:val="en-GB"/>
        </w:rPr>
        <w:t>;</w:t>
      </w:r>
      <w:r w:rsidR="00B91940" w:rsidRPr="00552D54">
        <w:rPr>
          <w:rFonts w:cstheme="minorHAnsi"/>
          <w:lang w:val="en-GB"/>
        </w:rPr>
        <w:t xml:space="preserve"> C</w:t>
      </w:r>
      <w:r w:rsidR="00B91940" w:rsidRPr="00552D54">
        <w:rPr>
          <w:rFonts w:cstheme="minorHAnsi"/>
          <w:vertAlign w:val="subscript"/>
          <w:lang w:val="en-GB"/>
        </w:rPr>
        <w:t>n</w:t>
      </w:r>
      <w:r w:rsidR="00B91940" w:rsidRPr="00552D54">
        <w:rPr>
          <w:rFonts w:cstheme="minorHAnsi"/>
          <w:lang w:val="en-GB"/>
        </w:rPr>
        <w:t>F</w:t>
      </w:r>
      <w:r w:rsidR="00B91940" w:rsidRPr="00552D54">
        <w:rPr>
          <w:rFonts w:cstheme="minorHAnsi"/>
          <w:vertAlign w:val="subscript"/>
          <w:lang w:val="en-GB"/>
        </w:rPr>
        <w:t>2n-1</w:t>
      </w:r>
      <w:r w:rsidR="00B91940" w:rsidRPr="00552D54">
        <w:rPr>
          <w:rFonts w:cstheme="minorHAnsi"/>
          <w:lang w:val="en-GB"/>
        </w:rPr>
        <w:t>-R</w:t>
      </w:r>
      <w:r w:rsidR="009401AF" w:rsidRPr="00552D54">
        <w:rPr>
          <w:rFonts w:cstheme="minorHAnsi"/>
          <w:lang w:val="en-GB"/>
        </w:rPr>
        <w:t>, R-C</w:t>
      </w:r>
      <w:r w:rsidR="009401AF" w:rsidRPr="00552D54">
        <w:rPr>
          <w:rFonts w:cstheme="minorHAnsi"/>
          <w:vertAlign w:val="subscript"/>
          <w:lang w:val="en-GB"/>
        </w:rPr>
        <w:t>n</w:t>
      </w:r>
      <w:r w:rsidR="009401AF" w:rsidRPr="00552D54">
        <w:rPr>
          <w:rFonts w:cstheme="minorHAnsi"/>
          <w:lang w:val="en-GB"/>
        </w:rPr>
        <w:t>F</w:t>
      </w:r>
      <w:r w:rsidR="009401AF" w:rsidRPr="00552D54">
        <w:rPr>
          <w:rFonts w:cstheme="minorHAnsi"/>
          <w:vertAlign w:val="subscript"/>
          <w:lang w:val="en-GB"/>
        </w:rPr>
        <w:t>2n-</w:t>
      </w:r>
      <w:r w:rsidRPr="00552D54">
        <w:rPr>
          <w:rFonts w:cstheme="minorHAnsi"/>
          <w:vertAlign w:val="subscript"/>
          <w:lang w:val="en-GB"/>
        </w:rPr>
        <w:t>2</w:t>
      </w:r>
      <w:r w:rsidR="009401AF" w:rsidRPr="00552D54">
        <w:rPr>
          <w:rFonts w:cstheme="minorHAnsi"/>
          <w:lang w:val="en-GB"/>
        </w:rPr>
        <w:t>-R’</w:t>
      </w:r>
      <w:r w:rsidR="00347ADB">
        <w:rPr>
          <w:rFonts w:cstheme="minorHAnsi"/>
          <w:lang w:val="en-GB"/>
        </w:rPr>
        <w:t>;</w:t>
      </w:r>
      <w:r w:rsidR="009401AF" w:rsidRPr="00552D54">
        <w:rPr>
          <w:rFonts w:cstheme="minorHAnsi"/>
          <w:lang w:val="en-GB"/>
        </w:rPr>
        <w:t xml:space="preserve"> </w:t>
      </w:r>
      <w:r w:rsidR="00552D54">
        <w:rPr>
          <w:rFonts w:cstheme="minorHAnsi"/>
          <w:lang w:val="en-GB"/>
        </w:rPr>
        <w:t>n≥</w:t>
      </w:r>
      <w:r w:rsidR="00A000AA">
        <w:rPr>
          <w:rFonts w:cstheme="minorHAnsi"/>
          <w:lang w:val="en-GB"/>
        </w:rPr>
        <w:t xml:space="preserve">3; </w:t>
      </w:r>
      <w:r w:rsidR="00A000AA" w:rsidRPr="00A000AA">
        <w:rPr>
          <w:rFonts w:cstheme="minorHAnsi"/>
          <w:lang w:val="en-GB"/>
        </w:rPr>
        <w:t>R, R' as defined above</w:t>
      </w:r>
      <w:r w:rsidR="00F91D28" w:rsidRPr="00552D54">
        <w:rPr>
          <w:rFonts w:cstheme="minorHAnsi"/>
          <w:lang w:val="en-GB"/>
        </w:rPr>
        <w:br/>
      </w:r>
      <w:r w:rsidR="00A000AA">
        <w:rPr>
          <w:rFonts w:cstheme="minorHAnsi"/>
          <w:lang w:val="en-GB"/>
        </w:rPr>
        <w:t>Example:</w:t>
      </w:r>
    </w:p>
    <w:p w14:paraId="4146DF2D" w14:textId="5369FB83" w:rsidR="00A000AA" w:rsidRDefault="00A000AA" w:rsidP="00A000AA">
      <w:pPr>
        <w:pStyle w:val="Listenabsatz"/>
        <w:spacing w:after="60" w:line="271" w:lineRule="auto"/>
        <w:ind w:left="714"/>
        <w:contextualSpacing w:val="0"/>
      </w:pPr>
      <w:r>
        <w:object w:dxaOrig="3517" w:dyaOrig="2377" w14:anchorId="24D68B7B">
          <v:shape id="_x0000_i1029" type="#_x0000_t75" style="width:175.3pt;height:118.35pt" o:ole="">
            <v:imagedata r:id="rId19" o:title=""/>
          </v:shape>
          <o:OLEObject Type="Embed" ProgID="MDLDrawOLE.MDLDrawObject.1" ShapeID="_x0000_i1029" DrawAspect="Content" ObjectID="_1650259728" r:id="rId20"/>
        </w:object>
      </w:r>
    </w:p>
    <w:p w14:paraId="23E2B96B" w14:textId="1B564BE3" w:rsidR="009625BF" w:rsidRDefault="009625BF" w:rsidP="00A000AA">
      <w:pPr>
        <w:pStyle w:val="Listenabsatz"/>
        <w:spacing w:after="60" w:line="271" w:lineRule="auto"/>
        <w:ind w:left="714"/>
        <w:contextualSpacing w:val="0"/>
      </w:pPr>
      <w:r>
        <w:t xml:space="preserve">This category includes </w:t>
      </w:r>
      <w:r w:rsidR="00347ADB">
        <w:t xml:space="preserve">in principle </w:t>
      </w:r>
      <w:r>
        <w:t>the same range of functionalities as the previous group. The only difference being that the perfluoroalkyl groups contains a cyclic structure.</w:t>
      </w:r>
    </w:p>
    <w:p w14:paraId="6D72C239" w14:textId="46C558FC" w:rsidR="009625BF" w:rsidRDefault="009625BF" w:rsidP="00A000AA">
      <w:pPr>
        <w:pStyle w:val="Listenabsatz"/>
        <w:spacing w:after="60" w:line="271" w:lineRule="auto"/>
        <w:ind w:left="714"/>
        <w:contextualSpacing w:val="0"/>
        <w:rPr>
          <w:rFonts w:cstheme="minorHAnsi"/>
          <w:lang w:val="en-GB"/>
        </w:rPr>
      </w:pPr>
    </w:p>
    <w:p w14:paraId="1BF38F9E" w14:textId="69D97298" w:rsidR="008F3D0C" w:rsidRDefault="008F3D0C" w:rsidP="00A000AA">
      <w:pPr>
        <w:pStyle w:val="Listenabsatz"/>
        <w:spacing w:after="60" w:line="271" w:lineRule="auto"/>
        <w:ind w:left="714"/>
        <w:contextualSpacing w:val="0"/>
        <w:rPr>
          <w:rFonts w:cstheme="minorHAnsi"/>
          <w:lang w:val="en-GB"/>
        </w:rPr>
      </w:pPr>
    </w:p>
    <w:p w14:paraId="560E1506" w14:textId="75495EEB" w:rsidR="008F3D0C" w:rsidRDefault="008F3D0C" w:rsidP="00A000AA">
      <w:pPr>
        <w:pStyle w:val="Listenabsatz"/>
        <w:spacing w:after="60" w:line="271" w:lineRule="auto"/>
        <w:ind w:left="714"/>
        <w:contextualSpacing w:val="0"/>
        <w:rPr>
          <w:rFonts w:cstheme="minorHAnsi"/>
          <w:lang w:val="en-GB"/>
        </w:rPr>
      </w:pPr>
    </w:p>
    <w:p w14:paraId="1ACB521D" w14:textId="77777777" w:rsidR="008F3D0C" w:rsidRPr="00552D54" w:rsidRDefault="008F3D0C" w:rsidP="00A000AA">
      <w:pPr>
        <w:pStyle w:val="Listenabsatz"/>
        <w:spacing w:after="60" w:line="271" w:lineRule="auto"/>
        <w:ind w:left="714"/>
        <w:contextualSpacing w:val="0"/>
        <w:rPr>
          <w:rFonts w:cstheme="minorHAnsi"/>
          <w:lang w:val="en-GB"/>
        </w:rPr>
      </w:pPr>
    </w:p>
    <w:p w14:paraId="27D9E86E" w14:textId="5C440FE9" w:rsidR="00B91940" w:rsidRDefault="009B2A09" w:rsidP="00552D54">
      <w:pPr>
        <w:pStyle w:val="Listenabsatz"/>
        <w:numPr>
          <w:ilvl w:val="0"/>
          <w:numId w:val="7"/>
        </w:numPr>
        <w:spacing w:after="60" w:line="271" w:lineRule="auto"/>
        <w:ind w:left="714" w:hanging="357"/>
        <w:contextualSpacing w:val="0"/>
        <w:rPr>
          <w:rFonts w:cstheme="minorHAnsi"/>
          <w:lang w:val="en-GB"/>
        </w:rPr>
      </w:pPr>
      <w:r>
        <w:rPr>
          <w:rFonts w:cstheme="minorHAnsi"/>
          <w:lang w:val="en-GB"/>
        </w:rPr>
        <w:lastRenderedPageBreak/>
        <w:t>A</w:t>
      </w:r>
      <w:r w:rsidR="004D3B6B" w:rsidRPr="00552D54">
        <w:rPr>
          <w:rFonts w:cstheme="minorHAnsi"/>
          <w:lang w:val="en-GB"/>
        </w:rPr>
        <w:t>liphatic p</w:t>
      </w:r>
      <w:r w:rsidR="009401AF" w:rsidRPr="00552D54">
        <w:rPr>
          <w:rFonts w:cstheme="minorHAnsi"/>
          <w:lang w:val="en-GB"/>
        </w:rPr>
        <w:t>erfluor</w:t>
      </w:r>
      <w:r w:rsidR="00361E29">
        <w:rPr>
          <w:rFonts w:cstheme="minorHAnsi"/>
          <w:lang w:val="en-GB"/>
        </w:rPr>
        <w:t>oalkyl</w:t>
      </w:r>
      <w:r w:rsidR="009401AF" w:rsidRPr="00552D54">
        <w:rPr>
          <w:rFonts w:cstheme="minorHAnsi"/>
          <w:lang w:val="en-GB"/>
        </w:rPr>
        <w:t xml:space="preserve"> ethers</w:t>
      </w:r>
      <w:r w:rsidR="00BA6B0E" w:rsidRPr="00552D54">
        <w:rPr>
          <w:rFonts w:cstheme="minorHAnsi"/>
          <w:lang w:val="en-GB"/>
        </w:rPr>
        <w:t xml:space="preserve">, </w:t>
      </w:r>
      <w:r>
        <w:rPr>
          <w:rFonts w:cstheme="minorHAnsi"/>
          <w:lang w:val="en-GB"/>
        </w:rPr>
        <w:t>l</w:t>
      </w:r>
      <w:r w:rsidRPr="009B2A09">
        <w:rPr>
          <w:rFonts w:cstheme="minorHAnsi"/>
          <w:lang w:val="en-GB"/>
        </w:rPr>
        <w:t xml:space="preserve">inear </w:t>
      </w:r>
      <w:r>
        <w:rPr>
          <w:rFonts w:cstheme="minorHAnsi"/>
          <w:lang w:val="en-GB"/>
        </w:rPr>
        <w:t>or</w:t>
      </w:r>
      <w:r w:rsidRPr="009B2A09">
        <w:rPr>
          <w:rFonts w:cstheme="minorHAnsi"/>
          <w:lang w:val="en-GB"/>
        </w:rPr>
        <w:t xml:space="preserve"> branched, saturated</w:t>
      </w:r>
      <w:r>
        <w:rPr>
          <w:rFonts w:cstheme="minorHAnsi"/>
          <w:lang w:val="en-GB"/>
        </w:rPr>
        <w:t xml:space="preserve"> or unsaturated</w:t>
      </w:r>
      <w:r w:rsidR="00347ADB">
        <w:rPr>
          <w:rFonts w:cstheme="minorHAnsi"/>
          <w:lang w:val="en-GB"/>
        </w:rPr>
        <w:t>;</w:t>
      </w:r>
      <w:r w:rsidR="004D3B6B" w:rsidRPr="00552D54">
        <w:rPr>
          <w:rFonts w:cstheme="minorHAnsi"/>
          <w:lang w:val="en-GB"/>
        </w:rPr>
        <w:br/>
      </w:r>
      <w:r w:rsidR="00BA6B0E" w:rsidRPr="00552D54">
        <w:rPr>
          <w:rFonts w:cstheme="minorHAnsi"/>
          <w:lang w:val="en-GB"/>
        </w:rPr>
        <w:t>R-C</w:t>
      </w:r>
      <w:r w:rsidR="00BA6B0E" w:rsidRPr="00552D54">
        <w:rPr>
          <w:rFonts w:cstheme="minorHAnsi"/>
          <w:vertAlign w:val="subscript"/>
          <w:lang w:val="en-GB"/>
        </w:rPr>
        <w:t>n</w:t>
      </w:r>
      <w:r w:rsidR="009401AF" w:rsidRPr="00552D54">
        <w:rPr>
          <w:rFonts w:cstheme="minorHAnsi"/>
          <w:lang w:val="en-GB"/>
        </w:rPr>
        <w:t>F</w:t>
      </w:r>
      <w:r w:rsidR="009401AF" w:rsidRPr="00552D54">
        <w:rPr>
          <w:rFonts w:cstheme="minorHAnsi"/>
          <w:vertAlign w:val="subscript"/>
          <w:lang w:val="en-GB"/>
        </w:rPr>
        <w:t>2n</w:t>
      </w:r>
      <w:r w:rsidR="009401AF" w:rsidRPr="00552D54">
        <w:rPr>
          <w:rFonts w:cstheme="minorHAnsi"/>
          <w:lang w:val="en-GB"/>
        </w:rPr>
        <w:t>-O-C</w:t>
      </w:r>
      <w:r w:rsidR="00FF5882" w:rsidRPr="00552D54">
        <w:rPr>
          <w:rFonts w:cstheme="minorHAnsi"/>
          <w:vertAlign w:val="subscript"/>
          <w:lang w:val="en-GB"/>
        </w:rPr>
        <w:t>m</w:t>
      </w:r>
      <w:r w:rsidR="009401AF" w:rsidRPr="00552D54">
        <w:rPr>
          <w:rFonts w:cstheme="minorHAnsi"/>
          <w:lang w:val="en-GB"/>
        </w:rPr>
        <w:t>F</w:t>
      </w:r>
      <w:r w:rsidR="009401AF" w:rsidRPr="00552D54">
        <w:rPr>
          <w:rFonts w:cstheme="minorHAnsi"/>
          <w:vertAlign w:val="subscript"/>
          <w:lang w:val="en-GB"/>
        </w:rPr>
        <w:t>2m</w:t>
      </w:r>
      <w:r w:rsidR="009401AF" w:rsidRPr="00552D54">
        <w:rPr>
          <w:rFonts w:cstheme="minorHAnsi"/>
          <w:lang w:val="en-GB"/>
        </w:rPr>
        <w:t>-R’</w:t>
      </w:r>
      <w:r w:rsidR="00347ADB">
        <w:rPr>
          <w:rFonts w:cstheme="minorHAnsi"/>
          <w:lang w:val="en-GB"/>
        </w:rPr>
        <w:t>;</w:t>
      </w:r>
      <w:r w:rsidR="000D305F" w:rsidRPr="00552D54">
        <w:rPr>
          <w:rFonts w:cstheme="minorHAnsi"/>
          <w:lang w:val="en-GB"/>
        </w:rPr>
        <w:t xml:space="preserve"> </w:t>
      </w:r>
      <w:r w:rsidR="00361E29">
        <w:rPr>
          <w:rFonts w:cstheme="minorHAnsi"/>
          <w:lang w:val="en-GB"/>
        </w:rPr>
        <w:t xml:space="preserve">n, m ≥1; </w:t>
      </w:r>
      <w:r w:rsidR="00361E29" w:rsidRPr="00A000AA">
        <w:rPr>
          <w:rFonts w:cstheme="minorHAnsi"/>
          <w:lang w:val="en-GB"/>
        </w:rPr>
        <w:t>R, R' as defined above</w:t>
      </w:r>
      <w:r w:rsidR="004D3B6B" w:rsidRPr="00552D54">
        <w:rPr>
          <w:rFonts w:cstheme="minorHAnsi"/>
          <w:lang w:val="en-GB"/>
        </w:rPr>
        <w:br/>
      </w:r>
      <w:r w:rsidR="001F612C">
        <w:rPr>
          <w:rFonts w:cstheme="minorHAnsi"/>
          <w:lang w:val="en-GB"/>
        </w:rPr>
        <w:t>Example</w:t>
      </w:r>
      <w:r w:rsidR="00347ADB">
        <w:rPr>
          <w:rFonts w:cstheme="minorHAnsi"/>
          <w:lang w:val="en-GB"/>
        </w:rPr>
        <w:t>s</w:t>
      </w:r>
      <w:r w:rsidR="001F612C">
        <w:rPr>
          <w:rFonts w:cstheme="minorHAnsi"/>
          <w:lang w:val="en-GB"/>
        </w:rPr>
        <w:t>:</w:t>
      </w:r>
    </w:p>
    <w:p w14:paraId="203E741B" w14:textId="23E126AA" w:rsidR="001F612C" w:rsidRDefault="00401322" w:rsidP="001F612C">
      <w:pPr>
        <w:pStyle w:val="Listenabsatz"/>
        <w:spacing w:after="60" w:line="271" w:lineRule="auto"/>
        <w:ind w:left="714"/>
        <w:contextualSpacing w:val="0"/>
      </w:pPr>
      <w:r>
        <w:object w:dxaOrig="9228" w:dyaOrig="2017" w14:anchorId="68E8CD25">
          <v:shape id="_x0000_i1030" type="#_x0000_t75" style="width:453.3pt;height:98.9pt" o:ole="">
            <v:imagedata r:id="rId21" o:title=""/>
          </v:shape>
          <o:OLEObject Type="Embed" ProgID="MDLDrawOLE.MDLDrawObject.1" ShapeID="_x0000_i1030" DrawAspect="Content" ObjectID="_1650259729" r:id="rId22"/>
        </w:object>
      </w:r>
    </w:p>
    <w:p w14:paraId="0AD05B75" w14:textId="3D267E92" w:rsidR="009B2A09" w:rsidRDefault="009B2A09" w:rsidP="001F612C">
      <w:pPr>
        <w:pStyle w:val="Listenabsatz"/>
        <w:spacing w:after="60" w:line="271" w:lineRule="auto"/>
        <w:ind w:left="714"/>
        <w:contextualSpacing w:val="0"/>
      </w:pPr>
      <w:r>
        <w:t xml:space="preserve">This category includes </w:t>
      </w:r>
      <w:r w:rsidR="00347ADB">
        <w:t>the full</w:t>
      </w:r>
      <w:r>
        <w:t xml:space="preserve"> range of functionalities, including side-chain and backbone fluorinated polymers and polymers with p</w:t>
      </w:r>
      <w:r w:rsidR="00401322">
        <w:t>er</w:t>
      </w:r>
      <w:r>
        <w:t>fluoroalkylether backbone</w:t>
      </w:r>
      <w:r w:rsidR="00347ADB">
        <w:t>s</w:t>
      </w:r>
      <w:r>
        <w:t>.</w:t>
      </w:r>
    </w:p>
    <w:p w14:paraId="224C598F" w14:textId="77777777" w:rsidR="009B2A09" w:rsidRPr="00552D54" w:rsidRDefault="009B2A09" w:rsidP="001F612C">
      <w:pPr>
        <w:pStyle w:val="Listenabsatz"/>
        <w:spacing w:after="60" w:line="271" w:lineRule="auto"/>
        <w:ind w:left="714"/>
        <w:contextualSpacing w:val="0"/>
        <w:rPr>
          <w:rFonts w:cstheme="minorHAnsi"/>
          <w:lang w:val="en-GB"/>
        </w:rPr>
      </w:pPr>
    </w:p>
    <w:p w14:paraId="0D41E966" w14:textId="2569F2FD" w:rsidR="000D305F" w:rsidRDefault="000D305F" w:rsidP="00D462ED">
      <w:pPr>
        <w:pStyle w:val="Listenabsatz"/>
        <w:numPr>
          <w:ilvl w:val="0"/>
          <w:numId w:val="7"/>
        </w:numPr>
        <w:spacing w:line="271" w:lineRule="auto"/>
        <w:contextualSpacing w:val="0"/>
        <w:rPr>
          <w:rFonts w:cstheme="minorHAnsi"/>
          <w:lang w:val="en-GB"/>
        </w:rPr>
      </w:pPr>
      <w:r w:rsidRPr="00552D54">
        <w:rPr>
          <w:rFonts w:cstheme="minorHAnsi"/>
          <w:lang w:val="en-GB"/>
        </w:rPr>
        <w:t>Per</w:t>
      </w:r>
      <w:r w:rsidR="00F91D28" w:rsidRPr="00552D54">
        <w:rPr>
          <w:rFonts w:cstheme="minorHAnsi"/>
          <w:lang w:val="en-GB"/>
        </w:rPr>
        <w:t>f</w:t>
      </w:r>
      <w:r w:rsidRPr="00552D54">
        <w:rPr>
          <w:rFonts w:cstheme="minorHAnsi"/>
          <w:lang w:val="en-GB"/>
        </w:rPr>
        <w:t>luor</w:t>
      </w:r>
      <w:r w:rsidR="00347ADB">
        <w:rPr>
          <w:rFonts w:cstheme="minorHAnsi"/>
          <w:lang w:val="en-GB"/>
        </w:rPr>
        <w:t>o</w:t>
      </w:r>
      <w:r w:rsidRPr="00552D54">
        <w:rPr>
          <w:rFonts w:cstheme="minorHAnsi"/>
          <w:lang w:val="en-GB"/>
        </w:rPr>
        <w:t>alkyl amines</w:t>
      </w:r>
      <w:r w:rsidR="00347ADB">
        <w:rPr>
          <w:rFonts w:cstheme="minorHAnsi"/>
          <w:lang w:val="en-GB"/>
        </w:rPr>
        <w:t>;</w:t>
      </w:r>
      <w:r w:rsidRPr="00552D54">
        <w:rPr>
          <w:rFonts w:cstheme="minorHAnsi"/>
          <w:lang w:val="en-GB"/>
        </w:rPr>
        <w:t xml:space="preserve"> N(C</w:t>
      </w:r>
      <w:r w:rsidR="00FF5882" w:rsidRPr="00552D54">
        <w:rPr>
          <w:rFonts w:cstheme="minorHAnsi"/>
          <w:vertAlign w:val="subscript"/>
          <w:lang w:val="en-GB"/>
        </w:rPr>
        <w:t>n</w:t>
      </w:r>
      <w:r w:rsidRPr="00552D54">
        <w:rPr>
          <w:rFonts w:cstheme="minorHAnsi"/>
          <w:lang w:val="en-GB"/>
        </w:rPr>
        <w:t>F</w:t>
      </w:r>
      <w:r w:rsidRPr="00552D54">
        <w:rPr>
          <w:rFonts w:cstheme="minorHAnsi"/>
          <w:vertAlign w:val="subscript"/>
          <w:lang w:val="en-GB"/>
        </w:rPr>
        <w:t>2n</w:t>
      </w:r>
      <w:r w:rsidR="00FF5882" w:rsidRPr="00552D54">
        <w:rPr>
          <w:rFonts w:cstheme="minorHAnsi"/>
          <w:vertAlign w:val="subscript"/>
          <w:lang w:val="en-GB"/>
        </w:rPr>
        <w:t>+1</w:t>
      </w:r>
      <w:r w:rsidRPr="00552D54">
        <w:rPr>
          <w:rFonts w:cstheme="minorHAnsi"/>
          <w:lang w:val="en-GB"/>
        </w:rPr>
        <w:t>)(C</w:t>
      </w:r>
      <w:r w:rsidR="00FF5882" w:rsidRPr="00552D54">
        <w:rPr>
          <w:rFonts w:cstheme="minorHAnsi"/>
          <w:vertAlign w:val="subscript"/>
          <w:lang w:val="en-GB"/>
        </w:rPr>
        <w:t>m</w:t>
      </w:r>
      <w:r w:rsidRPr="00552D54">
        <w:rPr>
          <w:rFonts w:cstheme="minorHAnsi"/>
          <w:lang w:val="en-GB"/>
        </w:rPr>
        <w:t>F</w:t>
      </w:r>
      <w:r w:rsidRPr="00552D54">
        <w:rPr>
          <w:rFonts w:cstheme="minorHAnsi"/>
          <w:vertAlign w:val="subscript"/>
          <w:lang w:val="en-GB"/>
        </w:rPr>
        <w:t>2m</w:t>
      </w:r>
      <w:r w:rsidR="00FF5882" w:rsidRPr="00552D54">
        <w:rPr>
          <w:rFonts w:cstheme="minorHAnsi"/>
          <w:vertAlign w:val="subscript"/>
          <w:lang w:val="en-GB"/>
        </w:rPr>
        <w:t>+1</w:t>
      </w:r>
      <w:r w:rsidRPr="00552D54">
        <w:rPr>
          <w:rFonts w:cstheme="minorHAnsi"/>
          <w:lang w:val="en-GB"/>
        </w:rPr>
        <w:t>)(C</w:t>
      </w:r>
      <w:r w:rsidR="00FF5882" w:rsidRPr="00552D54">
        <w:rPr>
          <w:rFonts w:cstheme="minorHAnsi"/>
          <w:vertAlign w:val="subscript"/>
          <w:lang w:val="en-GB"/>
        </w:rPr>
        <w:t>x</w:t>
      </w:r>
      <w:r w:rsidRPr="00552D54">
        <w:rPr>
          <w:rFonts w:cstheme="minorHAnsi"/>
          <w:lang w:val="en-GB"/>
        </w:rPr>
        <w:t>F</w:t>
      </w:r>
      <w:r w:rsidRPr="00552D54">
        <w:rPr>
          <w:rFonts w:cstheme="minorHAnsi"/>
          <w:vertAlign w:val="subscript"/>
          <w:lang w:val="en-GB"/>
        </w:rPr>
        <w:t>2x</w:t>
      </w:r>
      <w:r w:rsidR="00FF5882" w:rsidRPr="00552D54">
        <w:rPr>
          <w:rFonts w:cstheme="minorHAnsi"/>
          <w:vertAlign w:val="subscript"/>
          <w:lang w:val="en-GB"/>
        </w:rPr>
        <w:t>+1</w:t>
      </w:r>
      <w:r w:rsidRPr="00552D54">
        <w:rPr>
          <w:rFonts w:cstheme="minorHAnsi"/>
          <w:lang w:val="en-GB"/>
        </w:rPr>
        <w:t>)</w:t>
      </w:r>
      <w:r w:rsidR="00347ADB">
        <w:rPr>
          <w:rFonts w:cstheme="minorHAnsi"/>
          <w:lang w:val="en-GB"/>
        </w:rPr>
        <w:t>;</w:t>
      </w:r>
      <w:r w:rsidR="00477FA2" w:rsidRPr="00552D54">
        <w:rPr>
          <w:rFonts w:cstheme="minorHAnsi"/>
          <w:lang w:val="en-GB"/>
        </w:rPr>
        <w:t xml:space="preserve"> </w:t>
      </w:r>
      <w:r w:rsidR="00552D54">
        <w:rPr>
          <w:rFonts w:cstheme="minorHAnsi"/>
          <w:lang w:val="en-GB"/>
        </w:rPr>
        <w:t>n, m, x ≥1</w:t>
      </w:r>
    </w:p>
    <w:p w14:paraId="45DAAAE1" w14:textId="38A89565" w:rsidR="005C0DD1" w:rsidRDefault="005C0DD1" w:rsidP="005C0DD1">
      <w:pPr>
        <w:pStyle w:val="Listenabsatz"/>
        <w:spacing w:line="271" w:lineRule="auto"/>
        <w:contextualSpacing w:val="0"/>
        <w:rPr>
          <w:rFonts w:cstheme="minorHAnsi"/>
          <w:lang w:val="en-GB"/>
        </w:rPr>
      </w:pPr>
      <w:r>
        <w:rPr>
          <w:rFonts w:cstheme="minorHAnsi"/>
          <w:lang w:val="en-GB"/>
        </w:rPr>
        <w:t>Example:</w:t>
      </w:r>
    </w:p>
    <w:p w14:paraId="367803D5" w14:textId="735C4BDC" w:rsidR="005C0DD1" w:rsidRPr="00552D54" w:rsidRDefault="00704A24" w:rsidP="005C0DD1">
      <w:pPr>
        <w:pStyle w:val="Listenabsatz"/>
        <w:spacing w:line="271" w:lineRule="auto"/>
        <w:contextualSpacing w:val="0"/>
        <w:rPr>
          <w:rFonts w:cstheme="minorHAnsi"/>
          <w:lang w:val="en-GB"/>
        </w:rPr>
      </w:pPr>
      <w:r>
        <w:object w:dxaOrig="5124" w:dyaOrig="3900" w14:anchorId="186EF290">
          <v:shape id="_x0000_i1031" type="#_x0000_t75" style="width:256.7pt;height:194.7pt" o:ole="">
            <v:imagedata r:id="rId23" o:title=""/>
          </v:shape>
          <o:OLEObject Type="Embed" ProgID="MDLDrawOLE.MDLDrawObject.1" ShapeID="_x0000_i1031" DrawAspect="Content" ObjectID="_1650259730" r:id="rId24"/>
        </w:object>
      </w:r>
    </w:p>
    <w:p w14:paraId="3B537FB3" w14:textId="3B47441D" w:rsidR="009401AF" w:rsidRPr="00552D54" w:rsidRDefault="009401AF" w:rsidP="00D462ED">
      <w:pPr>
        <w:spacing w:after="0" w:line="271" w:lineRule="auto"/>
        <w:rPr>
          <w:rFonts w:cstheme="minorHAnsi"/>
          <w:sz w:val="24"/>
          <w:szCs w:val="24"/>
          <w:lang w:val="en-GB"/>
        </w:rPr>
      </w:pPr>
    </w:p>
    <w:p w14:paraId="76FE6A3D" w14:textId="77777777" w:rsidR="00884B84" w:rsidRPr="00552D54" w:rsidRDefault="00030698" w:rsidP="00DE54AA">
      <w:pPr>
        <w:spacing w:after="120" w:line="271" w:lineRule="auto"/>
        <w:rPr>
          <w:rFonts w:cstheme="minorHAnsi"/>
          <w:b/>
          <w:sz w:val="24"/>
          <w:szCs w:val="24"/>
          <w:lang w:val="en-GB"/>
        </w:rPr>
      </w:pPr>
      <w:r w:rsidRPr="00552D54">
        <w:rPr>
          <w:rFonts w:cstheme="minorHAnsi"/>
          <w:b/>
          <w:sz w:val="24"/>
          <w:szCs w:val="24"/>
          <w:lang w:val="en-GB"/>
        </w:rPr>
        <w:t>Polyfluoroalkyl substances</w:t>
      </w:r>
    </w:p>
    <w:p w14:paraId="7F075FFC" w14:textId="0500D14E" w:rsidR="00F87525" w:rsidRPr="00552D54" w:rsidRDefault="00F87525" w:rsidP="00D462ED">
      <w:pPr>
        <w:spacing w:line="271" w:lineRule="auto"/>
        <w:rPr>
          <w:rFonts w:cstheme="minorHAnsi"/>
          <w:lang w:val="en-GB"/>
        </w:rPr>
      </w:pPr>
      <w:r w:rsidRPr="00552D54">
        <w:rPr>
          <w:rFonts w:cstheme="minorHAnsi"/>
          <w:lang w:val="en-GB"/>
        </w:rPr>
        <w:t>Su</w:t>
      </w:r>
      <w:r w:rsidR="00030698" w:rsidRPr="00552D54">
        <w:rPr>
          <w:rFonts w:cstheme="minorHAnsi"/>
          <w:lang w:val="en-GB"/>
        </w:rPr>
        <w:t>bstances</w:t>
      </w:r>
      <w:r w:rsidR="007B7A16" w:rsidRPr="00552D54">
        <w:rPr>
          <w:rFonts w:cstheme="minorHAnsi"/>
          <w:lang w:val="en-GB"/>
        </w:rPr>
        <w:t xml:space="preserve"> </w:t>
      </w:r>
      <w:r w:rsidR="00D9127A" w:rsidRPr="00552D54">
        <w:rPr>
          <w:rFonts w:cstheme="minorHAnsi"/>
          <w:lang w:val="en-GB"/>
        </w:rPr>
        <w:t xml:space="preserve">containing at least one aliphatic group </w:t>
      </w:r>
      <w:r w:rsidR="00D9127A">
        <w:rPr>
          <w:rFonts w:cstheme="minorHAnsi"/>
          <w:lang w:val="en-GB"/>
        </w:rPr>
        <w:t>wherein</w:t>
      </w:r>
      <w:r w:rsidR="00704A24">
        <w:rPr>
          <w:rFonts w:cstheme="minorHAnsi"/>
          <w:lang w:val="en-GB"/>
        </w:rPr>
        <w:t xml:space="preserve"> several but not all of the hydrogen atoms attached to carbon have been replaced by fluorine</w:t>
      </w:r>
      <w:r w:rsidR="00D9127A">
        <w:rPr>
          <w:rFonts w:cstheme="minorHAnsi"/>
          <w:lang w:val="en-GB"/>
        </w:rPr>
        <w:t xml:space="preserve"> in such a way that they carry at least one </w:t>
      </w:r>
      <w:r w:rsidR="00D9127A" w:rsidRPr="00D9127A">
        <w:rPr>
          <w:rFonts w:cstheme="minorHAnsi"/>
          <w:lang w:val="en-GB"/>
        </w:rPr>
        <w:t>-CF</w:t>
      </w:r>
      <w:r w:rsidR="00D9127A" w:rsidRPr="00D9127A">
        <w:rPr>
          <w:rFonts w:cstheme="minorHAnsi"/>
          <w:vertAlign w:val="subscript"/>
          <w:lang w:val="en-GB"/>
        </w:rPr>
        <w:t>2</w:t>
      </w:r>
      <w:r w:rsidR="00D9127A" w:rsidRPr="00D9127A">
        <w:rPr>
          <w:rFonts w:cstheme="minorHAnsi"/>
          <w:lang w:val="en-GB"/>
        </w:rPr>
        <w:t>- or -CF</w:t>
      </w:r>
      <w:r w:rsidR="00D9127A" w:rsidRPr="00D9127A">
        <w:rPr>
          <w:rFonts w:cstheme="minorHAnsi"/>
          <w:vertAlign w:val="subscript"/>
          <w:lang w:val="en-GB"/>
        </w:rPr>
        <w:t>3</w:t>
      </w:r>
      <w:r w:rsidR="00D9127A" w:rsidRPr="00D9127A">
        <w:rPr>
          <w:rFonts w:cstheme="minorHAnsi"/>
          <w:lang w:val="en-GB"/>
        </w:rPr>
        <w:t xml:space="preserve"> element</w:t>
      </w:r>
      <w:r w:rsidR="00704A24">
        <w:rPr>
          <w:rFonts w:cstheme="minorHAnsi"/>
          <w:lang w:val="en-GB"/>
        </w:rPr>
        <w:t>.</w:t>
      </w:r>
    </w:p>
    <w:p w14:paraId="096E8472" w14:textId="0519D604" w:rsidR="00D9127A" w:rsidRDefault="009127EC" w:rsidP="00552D54">
      <w:pPr>
        <w:pStyle w:val="Listenabsatz"/>
        <w:numPr>
          <w:ilvl w:val="0"/>
          <w:numId w:val="7"/>
        </w:numPr>
        <w:spacing w:after="60" w:line="271" w:lineRule="auto"/>
        <w:ind w:left="714" w:hanging="357"/>
        <w:contextualSpacing w:val="0"/>
        <w:rPr>
          <w:rFonts w:cstheme="minorHAnsi"/>
          <w:lang w:val="en-GB"/>
        </w:rPr>
      </w:pPr>
      <w:r>
        <w:rPr>
          <w:rFonts w:cstheme="minorHAnsi"/>
          <w:lang w:val="en-GB"/>
        </w:rPr>
        <w:t>A</w:t>
      </w:r>
      <w:r w:rsidR="003E65A8" w:rsidRPr="00552D54">
        <w:rPr>
          <w:rFonts w:cstheme="minorHAnsi"/>
          <w:lang w:val="en-GB"/>
        </w:rPr>
        <w:t xml:space="preserve">liphatic </w:t>
      </w:r>
      <w:r w:rsidR="004D3B6B" w:rsidRPr="00552D54">
        <w:rPr>
          <w:rFonts w:cstheme="minorHAnsi"/>
          <w:lang w:val="en-GB"/>
        </w:rPr>
        <w:t xml:space="preserve">polyfluorinated </w:t>
      </w:r>
      <w:r w:rsidR="003E65A8" w:rsidRPr="00552D54">
        <w:rPr>
          <w:rFonts w:cstheme="minorHAnsi"/>
          <w:lang w:val="en-GB"/>
        </w:rPr>
        <w:t>substances</w:t>
      </w:r>
      <w:r w:rsidR="004D3B6B" w:rsidRPr="00552D54">
        <w:rPr>
          <w:rFonts w:cstheme="minorHAnsi"/>
          <w:lang w:val="en-GB"/>
        </w:rPr>
        <w:t xml:space="preserve">, </w:t>
      </w:r>
      <w:r>
        <w:rPr>
          <w:rFonts w:cstheme="minorHAnsi"/>
          <w:lang w:val="en-GB"/>
        </w:rPr>
        <w:t>l</w:t>
      </w:r>
      <w:r w:rsidRPr="009127EC">
        <w:rPr>
          <w:rFonts w:cstheme="minorHAnsi"/>
          <w:lang w:val="en-GB"/>
        </w:rPr>
        <w:t xml:space="preserve">inear </w:t>
      </w:r>
      <w:r w:rsidR="0052313F">
        <w:rPr>
          <w:rFonts w:cstheme="minorHAnsi"/>
          <w:lang w:val="en-GB"/>
        </w:rPr>
        <w:t>or</w:t>
      </w:r>
      <w:r w:rsidRPr="009127EC">
        <w:rPr>
          <w:rFonts w:cstheme="minorHAnsi"/>
          <w:lang w:val="en-GB"/>
        </w:rPr>
        <w:t xml:space="preserve"> branched, cyclic, saturated </w:t>
      </w:r>
      <w:r w:rsidR="0052313F">
        <w:rPr>
          <w:rFonts w:cstheme="minorHAnsi"/>
          <w:lang w:val="en-GB"/>
        </w:rPr>
        <w:t xml:space="preserve">or </w:t>
      </w:r>
      <w:r w:rsidRPr="009127EC">
        <w:rPr>
          <w:rFonts w:cstheme="minorHAnsi"/>
          <w:lang w:val="en-GB"/>
        </w:rPr>
        <w:t>unsaturated</w:t>
      </w:r>
      <w:r w:rsidR="0052313F">
        <w:rPr>
          <w:rFonts w:cstheme="minorHAnsi"/>
          <w:lang w:val="en-GB"/>
        </w:rPr>
        <w:t>;</w:t>
      </w:r>
      <w:r w:rsidR="00543F18">
        <w:rPr>
          <w:rFonts w:cstheme="minorHAnsi"/>
          <w:lang w:val="en-GB"/>
        </w:rPr>
        <w:t xml:space="preserve"> </w:t>
      </w:r>
      <w:r w:rsidR="00543F18" w:rsidRPr="00552D54">
        <w:rPr>
          <w:rFonts w:cstheme="minorHAnsi"/>
          <w:lang w:val="en-GB"/>
        </w:rPr>
        <w:t>R-C</w:t>
      </w:r>
      <w:r w:rsidR="00543F18" w:rsidRPr="00552D54">
        <w:rPr>
          <w:rFonts w:cstheme="minorHAnsi"/>
          <w:vertAlign w:val="subscript"/>
          <w:lang w:val="en-GB"/>
        </w:rPr>
        <w:t>n</w:t>
      </w:r>
      <w:r w:rsidR="00543F18" w:rsidRPr="00552D54">
        <w:rPr>
          <w:rFonts w:cstheme="minorHAnsi"/>
          <w:lang w:val="en-GB"/>
        </w:rPr>
        <w:t>F</w:t>
      </w:r>
      <w:r w:rsidR="00543F18" w:rsidRPr="00552D54">
        <w:rPr>
          <w:rFonts w:cstheme="minorHAnsi"/>
          <w:vertAlign w:val="subscript"/>
          <w:lang w:val="en-GB"/>
        </w:rPr>
        <w:t>2n</w:t>
      </w:r>
      <w:r w:rsidR="00543F18" w:rsidRPr="00552D54">
        <w:rPr>
          <w:rFonts w:cstheme="minorHAnsi"/>
          <w:lang w:val="en-GB"/>
        </w:rPr>
        <w:t>-R’</w:t>
      </w:r>
      <w:r w:rsidR="00543F18">
        <w:rPr>
          <w:rFonts w:cstheme="minorHAnsi"/>
          <w:lang w:val="en-GB"/>
        </w:rPr>
        <w:t xml:space="preserve"> or </w:t>
      </w:r>
      <w:r w:rsidR="00543F18" w:rsidRPr="00552D54">
        <w:rPr>
          <w:rFonts w:cstheme="minorHAnsi"/>
          <w:lang w:val="en-GB"/>
        </w:rPr>
        <w:t>R-C</w:t>
      </w:r>
      <w:r w:rsidR="00543F18" w:rsidRPr="00552D54">
        <w:rPr>
          <w:rFonts w:cstheme="minorHAnsi"/>
          <w:vertAlign w:val="subscript"/>
          <w:lang w:val="en-GB"/>
        </w:rPr>
        <w:t>n</w:t>
      </w:r>
      <w:r w:rsidR="00543F18" w:rsidRPr="00552D54">
        <w:rPr>
          <w:rFonts w:cstheme="minorHAnsi"/>
          <w:lang w:val="en-GB"/>
        </w:rPr>
        <w:t>F</w:t>
      </w:r>
      <w:r w:rsidR="00543F18" w:rsidRPr="00552D54">
        <w:rPr>
          <w:rFonts w:cstheme="minorHAnsi"/>
          <w:vertAlign w:val="subscript"/>
          <w:lang w:val="en-GB"/>
        </w:rPr>
        <w:t>2n-x</w:t>
      </w:r>
      <w:r w:rsidR="00543F18" w:rsidRPr="00552D54">
        <w:rPr>
          <w:rFonts w:cstheme="minorHAnsi"/>
          <w:lang w:val="en-GB"/>
        </w:rPr>
        <w:t>H</w:t>
      </w:r>
      <w:r w:rsidR="00543F18" w:rsidRPr="00552D54">
        <w:rPr>
          <w:rFonts w:cstheme="minorHAnsi"/>
          <w:vertAlign w:val="subscript"/>
          <w:lang w:val="en-GB"/>
        </w:rPr>
        <w:t>x</w:t>
      </w:r>
      <w:r w:rsidR="00543F18" w:rsidRPr="00552D54">
        <w:rPr>
          <w:rFonts w:cstheme="minorHAnsi"/>
          <w:lang w:val="en-GB"/>
        </w:rPr>
        <w:t>-R’</w:t>
      </w:r>
      <w:r w:rsidR="0052313F">
        <w:rPr>
          <w:rFonts w:cstheme="minorHAnsi"/>
          <w:lang w:val="en-GB"/>
        </w:rPr>
        <w:t>;</w:t>
      </w:r>
      <w:r w:rsidR="00543F18" w:rsidRPr="00552D54">
        <w:rPr>
          <w:rFonts w:cstheme="minorHAnsi"/>
          <w:lang w:val="en-GB"/>
        </w:rPr>
        <w:t xml:space="preserve"> n, x</w:t>
      </w:r>
      <w:r w:rsidR="00543F18">
        <w:rPr>
          <w:rFonts w:cstheme="minorHAnsi"/>
          <w:lang w:val="en-GB"/>
        </w:rPr>
        <w:t xml:space="preserve"> ≥1; R, R' as defined above</w:t>
      </w:r>
    </w:p>
    <w:p w14:paraId="4B3402C3" w14:textId="3A99A8A7" w:rsidR="008F3D0C" w:rsidRDefault="008F3D0C" w:rsidP="008F3D0C">
      <w:pPr>
        <w:spacing w:after="60" w:line="271" w:lineRule="auto"/>
        <w:rPr>
          <w:rFonts w:cstheme="minorHAnsi"/>
          <w:lang w:val="en-GB"/>
        </w:rPr>
      </w:pPr>
    </w:p>
    <w:p w14:paraId="33E7E450" w14:textId="622E9C24" w:rsidR="008F3D0C" w:rsidRDefault="008F3D0C" w:rsidP="008F3D0C">
      <w:pPr>
        <w:spacing w:after="60" w:line="271" w:lineRule="auto"/>
        <w:rPr>
          <w:rFonts w:cstheme="minorHAnsi"/>
          <w:lang w:val="en-GB"/>
        </w:rPr>
      </w:pPr>
    </w:p>
    <w:p w14:paraId="3128EB11" w14:textId="09CECACA" w:rsidR="008F3D0C" w:rsidRDefault="008F3D0C" w:rsidP="008F3D0C">
      <w:pPr>
        <w:spacing w:after="60" w:line="271" w:lineRule="auto"/>
        <w:rPr>
          <w:rFonts w:cstheme="minorHAnsi"/>
          <w:lang w:val="en-GB"/>
        </w:rPr>
      </w:pPr>
    </w:p>
    <w:p w14:paraId="5D46522A" w14:textId="6DCB0A98" w:rsidR="008F3D0C" w:rsidRDefault="008F3D0C" w:rsidP="008F3D0C">
      <w:pPr>
        <w:spacing w:after="60" w:line="271" w:lineRule="auto"/>
        <w:rPr>
          <w:rFonts w:cstheme="minorHAnsi"/>
          <w:lang w:val="en-GB"/>
        </w:rPr>
      </w:pPr>
    </w:p>
    <w:p w14:paraId="2162544B" w14:textId="54488A73" w:rsidR="008F3D0C" w:rsidRDefault="008F3D0C" w:rsidP="008F3D0C">
      <w:pPr>
        <w:spacing w:after="60" w:line="271" w:lineRule="auto"/>
        <w:rPr>
          <w:rFonts w:cstheme="minorHAnsi"/>
          <w:lang w:val="en-GB"/>
        </w:rPr>
      </w:pPr>
    </w:p>
    <w:p w14:paraId="7DF4495F" w14:textId="1FAFBB6C" w:rsidR="008F3D0C" w:rsidRDefault="008F3D0C" w:rsidP="008F3D0C">
      <w:pPr>
        <w:spacing w:after="60" w:line="271" w:lineRule="auto"/>
        <w:rPr>
          <w:rFonts w:cstheme="minorHAnsi"/>
          <w:lang w:val="en-GB"/>
        </w:rPr>
      </w:pPr>
    </w:p>
    <w:p w14:paraId="33B5E617" w14:textId="6448E19C" w:rsidR="008F3D0C" w:rsidRDefault="008F3D0C" w:rsidP="008F3D0C">
      <w:pPr>
        <w:spacing w:after="60" w:line="271" w:lineRule="auto"/>
        <w:rPr>
          <w:rFonts w:cstheme="minorHAnsi"/>
          <w:lang w:val="en-GB"/>
        </w:rPr>
      </w:pPr>
    </w:p>
    <w:p w14:paraId="5B041508" w14:textId="77777777" w:rsidR="008F3D0C" w:rsidRPr="008F3D0C" w:rsidRDefault="008F3D0C" w:rsidP="008F3D0C">
      <w:pPr>
        <w:spacing w:after="60" w:line="271" w:lineRule="auto"/>
        <w:rPr>
          <w:rFonts w:cstheme="minorHAnsi"/>
          <w:lang w:val="en-GB"/>
        </w:rPr>
      </w:pPr>
    </w:p>
    <w:p w14:paraId="53C80A76" w14:textId="77777777" w:rsidR="00D9127A" w:rsidRDefault="00D9127A" w:rsidP="00D9127A">
      <w:pPr>
        <w:pStyle w:val="Listenabsatz"/>
        <w:spacing w:after="60" w:line="271" w:lineRule="auto"/>
        <w:ind w:left="714"/>
        <w:contextualSpacing w:val="0"/>
        <w:rPr>
          <w:rFonts w:cstheme="minorHAnsi"/>
          <w:lang w:val="en-GB"/>
        </w:rPr>
      </w:pPr>
      <w:r>
        <w:rPr>
          <w:rFonts w:cstheme="minorHAnsi"/>
          <w:lang w:val="en-GB"/>
        </w:rPr>
        <w:lastRenderedPageBreak/>
        <w:t>Examples:</w:t>
      </w:r>
    </w:p>
    <w:p w14:paraId="4B2FE11F" w14:textId="412084D7" w:rsidR="009127EC" w:rsidRDefault="00F65A2A" w:rsidP="00D9127A">
      <w:pPr>
        <w:pStyle w:val="Listenabsatz"/>
        <w:spacing w:after="60" w:line="271" w:lineRule="auto"/>
        <w:ind w:left="714"/>
        <w:contextualSpacing w:val="0"/>
        <w:rPr>
          <w:rFonts w:cstheme="minorHAnsi"/>
          <w:lang w:val="en-GB"/>
        </w:rPr>
      </w:pPr>
      <w:r>
        <w:object w:dxaOrig="13729" w:dyaOrig="11113" w14:anchorId="5BA24151">
          <v:shape id="_x0000_i1032" type="#_x0000_t75" style="width:453.3pt;height:366.9pt" o:ole="">
            <v:imagedata r:id="rId25" o:title=""/>
          </v:shape>
          <o:OLEObject Type="Embed" ProgID="MDLDrawOLE.MDLDrawObject.1" ShapeID="_x0000_i1032" DrawAspect="Content" ObjectID="_1650259731" r:id="rId26"/>
        </w:object>
      </w:r>
      <w:r w:rsidR="00863523" w:rsidRPr="00552D54">
        <w:rPr>
          <w:rFonts w:cstheme="minorHAnsi"/>
          <w:lang w:val="en-GB"/>
        </w:rPr>
        <w:br/>
      </w:r>
      <w:r w:rsidR="009127EC">
        <w:t>This category includes a broad range of different substances. It is similar to group 3 above, but in addition to the per</w:t>
      </w:r>
      <w:r w:rsidR="0052313F">
        <w:t>- or poly</w:t>
      </w:r>
      <w:r w:rsidR="009127EC">
        <w:t>fluoroalkyl units</w:t>
      </w:r>
      <w:r w:rsidR="00543F18">
        <w:t>,</w:t>
      </w:r>
      <w:r w:rsidR="009127EC">
        <w:t xml:space="preserve"> the substances may also contain non-fluorinated fragments. In principle, about any possible chemical group can be attached to a perfluoroalkyl chain. Th</w:t>
      </w:r>
      <w:r w:rsidR="0052313F">
        <w:t>is category</w:t>
      </w:r>
      <w:r w:rsidR="009127EC">
        <w:t xml:space="preserve"> includes e.g. fluorotelomer substances (n : 1 and n : 2) and their derivatives, semi-fluorinated </w:t>
      </w:r>
      <w:r w:rsidR="0052313F">
        <w:t xml:space="preserve">alkyl </w:t>
      </w:r>
      <w:r w:rsidR="009127EC">
        <w:t>substances, hydrofluorocarbon</w:t>
      </w:r>
      <w:r w:rsidR="00543F18">
        <w:t>s</w:t>
      </w:r>
      <w:r w:rsidR="009127EC">
        <w:t xml:space="preserve"> and hydrofluoroolefins (used in refrigerants)</w:t>
      </w:r>
      <w:r w:rsidR="00543F18">
        <w:t xml:space="preserve">, substances with perfluoroalkyl groups attached to aromatics, PFCA- and PFSA-derivatives (usually prepared via the corresponding alkanoyl fluoride </w:t>
      </w:r>
      <w:r w:rsidR="0052313F">
        <w:t>or</w:t>
      </w:r>
      <w:r w:rsidR="00543F18">
        <w:t xml:space="preserve"> sulfonyl fluoride substances), and side-chain fluorinated polymers, etc.</w:t>
      </w:r>
    </w:p>
    <w:p w14:paraId="6E69067D" w14:textId="5F8819EA" w:rsidR="00E86A3C" w:rsidRPr="00552D54" w:rsidRDefault="00E86A3C" w:rsidP="00D9127A">
      <w:pPr>
        <w:pStyle w:val="Listenabsatz"/>
        <w:spacing w:after="60" w:line="271" w:lineRule="auto"/>
        <w:ind w:left="714"/>
        <w:contextualSpacing w:val="0"/>
        <w:rPr>
          <w:rFonts w:cstheme="minorHAnsi"/>
          <w:lang w:val="en-GB"/>
        </w:rPr>
      </w:pPr>
    </w:p>
    <w:p w14:paraId="3D459110" w14:textId="46A7BB4F" w:rsidR="00CE2612" w:rsidRDefault="00543F18" w:rsidP="00552D54">
      <w:pPr>
        <w:pStyle w:val="Listenabsatz"/>
        <w:numPr>
          <w:ilvl w:val="0"/>
          <w:numId w:val="7"/>
        </w:numPr>
        <w:spacing w:after="60" w:line="271" w:lineRule="auto"/>
        <w:ind w:left="714" w:hanging="357"/>
        <w:contextualSpacing w:val="0"/>
        <w:rPr>
          <w:rFonts w:cstheme="minorHAnsi"/>
          <w:lang w:val="en-GB"/>
        </w:rPr>
      </w:pPr>
      <w:r>
        <w:rPr>
          <w:rFonts w:cstheme="minorHAnsi"/>
          <w:lang w:val="en-GB"/>
        </w:rPr>
        <w:t>A</w:t>
      </w:r>
      <w:r w:rsidR="004D3B6B" w:rsidRPr="00552D54">
        <w:rPr>
          <w:rFonts w:cstheme="minorHAnsi"/>
          <w:lang w:val="en-GB"/>
        </w:rPr>
        <w:t>liphatic p</w:t>
      </w:r>
      <w:r w:rsidR="00BA6B0E" w:rsidRPr="00552D54">
        <w:rPr>
          <w:rFonts w:cstheme="minorHAnsi"/>
          <w:lang w:val="en-GB"/>
        </w:rPr>
        <w:t>olyfluorinated ethers,</w:t>
      </w:r>
      <w:r>
        <w:rPr>
          <w:rFonts w:cstheme="minorHAnsi"/>
          <w:lang w:val="en-GB"/>
        </w:rPr>
        <w:t xml:space="preserve"> l</w:t>
      </w:r>
      <w:r w:rsidRPr="00543F18">
        <w:rPr>
          <w:rFonts w:cstheme="minorHAnsi"/>
          <w:lang w:val="en-GB"/>
        </w:rPr>
        <w:t xml:space="preserve">inear </w:t>
      </w:r>
      <w:r>
        <w:rPr>
          <w:rFonts w:cstheme="minorHAnsi"/>
          <w:lang w:val="en-GB"/>
        </w:rPr>
        <w:t>or</w:t>
      </w:r>
      <w:r w:rsidRPr="00543F18">
        <w:rPr>
          <w:rFonts w:cstheme="minorHAnsi"/>
          <w:lang w:val="en-GB"/>
        </w:rPr>
        <w:t xml:space="preserve"> branched, saturated</w:t>
      </w:r>
      <w:r>
        <w:rPr>
          <w:rFonts w:cstheme="minorHAnsi"/>
          <w:lang w:val="en-GB"/>
        </w:rPr>
        <w:t xml:space="preserve"> or unsaturated</w:t>
      </w:r>
      <w:r w:rsidR="00E84757">
        <w:rPr>
          <w:rFonts w:cstheme="minorHAnsi"/>
          <w:lang w:val="en-GB"/>
        </w:rPr>
        <w:t xml:space="preserve">; </w:t>
      </w:r>
      <w:r w:rsidR="00E84757" w:rsidRPr="00552D54">
        <w:rPr>
          <w:rFonts w:cstheme="minorHAnsi"/>
          <w:lang w:val="en-GB"/>
        </w:rPr>
        <w:t>R-C</w:t>
      </w:r>
      <w:r w:rsidR="00E84757" w:rsidRPr="00552D54">
        <w:rPr>
          <w:rFonts w:cstheme="minorHAnsi"/>
          <w:vertAlign w:val="subscript"/>
          <w:lang w:val="en-GB"/>
        </w:rPr>
        <w:t>n</w:t>
      </w:r>
      <w:r w:rsidR="00E84757" w:rsidRPr="00552D54">
        <w:rPr>
          <w:rFonts w:cstheme="minorHAnsi"/>
          <w:lang w:val="en-GB"/>
        </w:rPr>
        <w:t>F</w:t>
      </w:r>
      <w:r w:rsidR="00E84757" w:rsidRPr="00552D54">
        <w:rPr>
          <w:rFonts w:cstheme="minorHAnsi"/>
          <w:vertAlign w:val="subscript"/>
          <w:lang w:val="en-GB"/>
        </w:rPr>
        <w:t>2n-x</w:t>
      </w:r>
      <w:r w:rsidR="00E84757" w:rsidRPr="00552D54">
        <w:rPr>
          <w:rFonts w:cstheme="minorHAnsi"/>
          <w:lang w:val="en-GB"/>
        </w:rPr>
        <w:t>H</w:t>
      </w:r>
      <w:r w:rsidR="00E84757" w:rsidRPr="00552D54">
        <w:rPr>
          <w:rFonts w:cstheme="minorHAnsi"/>
          <w:vertAlign w:val="subscript"/>
          <w:lang w:val="en-GB"/>
        </w:rPr>
        <w:t>x</w:t>
      </w:r>
      <w:r w:rsidR="00E84757" w:rsidRPr="00552D54">
        <w:rPr>
          <w:rFonts w:cstheme="minorHAnsi"/>
          <w:lang w:val="en-GB"/>
        </w:rPr>
        <w:t>-O-C</w:t>
      </w:r>
      <w:r w:rsidR="00E84757">
        <w:rPr>
          <w:rFonts w:cstheme="minorHAnsi"/>
          <w:vertAlign w:val="subscript"/>
          <w:lang w:val="en-GB"/>
        </w:rPr>
        <w:t>m</w:t>
      </w:r>
      <w:r w:rsidR="00E84757" w:rsidRPr="00552D54">
        <w:rPr>
          <w:rFonts w:cstheme="minorHAnsi"/>
          <w:lang w:val="en-GB"/>
        </w:rPr>
        <w:t>F</w:t>
      </w:r>
      <w:r w:rsidR="00E84757" w:rsidRPr="00552D54">
        <w:rPr>
          <w:rFonts w:cstheme="minorHAnsi"/>
          <w:vertAlign w:val="subscript"/>
          <w:lang w:val="en-GB"/>
        </w:rPr>
        <w:t>2m-y</w:t>
      </w:r>
      <w:r w:rsidR="00E84757" w:rsidRPr="00552D54">
        <w:rPr>
          <w:rFonts w:cstheme="minorHAnsi"/>
          <w:lang w:val="en-GB"/>
        </w:rPr>
        <w:t>H</w:t>
      </w:r>
      <w:r w:rsidR="00E84757" w:rsidRPr="00552D54">
        <w:rPr>
          <w:rFonts w:cstheme="minorHAnsi"/>
          <w:vertAlign w:val="subscript"/>
          <w:lang w:val="en-GB"/>
        </w:rPr>
        <w:t>y</w:t>
      </w:r>
      <w:r w:rsidR="00E84757" w:rsidRPr="00552D54">
        <w:rPr>
          <w:rFonts w:cstheme="minorHAnsi"/>
          <w:lang w:val="en-GB"/>
        </w:rPr>
        <w:t>-R’</w:t>
      </w:r>
      <w:r w:rsidR="00E84757">
        <w:rPr>
          <w:rFonts w:cstheme="minorHAnsi"/>
          <w:lang w:val="en-GB"/>
        </w:rPr>
        <w:t>;</w:t>
      </w:r>
      <w:r w:rsidR="00E84757" w:rsidRPr="00552D54">
        <w:rPr>
          <w:rFonts w:cstheme="minorHAnsi"/>
          <w:lang w:val="en-GB"/>
        </w:rPr>
        <w:t xml:space="preserve"> </w:t>
      </w:r>
      <w:r w:rsidR="00E84757">
        <w:rPr>
          <w:rFonts w:cstheme="minorHAnsi"/>
          <w:lang w:val="en-GB"/>
        </w:rPr>
        <w:t xml:space="preserve">m, n, </w:t>
      </w:r>
      <w:r w:rsidR="00E84757" w:rsidRPr="00552D54">
        <w:rPr>
          <w:rFonts w:cstheme="minorHAnsi"/>
          <w:lang w:val="en-GB"/>
        </w:rPr>
        <w:t xml:space="preserve">x, y </w:t>
      </w:r>
      <w:r w:rsidR="00E84757">
        <w:rPr>
          <w:rFonts w:cstheme="minorHAnsi"/>
          <w:lang w:val="en-GB"/>
        </w:rPr>
        <w:t>≥1; R, R' as defined above</w:t>
      </w:r>
    </w:p>
    <w:p w14:paraId="2BC992A7" w14:textId="7030F25B" w:rsidR="008F3D0C" w:rsidRDefault="008F3D0C" w:rsidP="008F3D0C">
      <w:pPr>
        <w:spacing w:after="60" w:line="271" w:lineRule="auto"/>
        <w:rPr>
          <w:rFonts w:cstheme="minorHAnsi"/>
          <w:lang w:val="en-GB"/>
        </w:rPr>
      </w:pPr>
    </w:p>
    <w:p w14:paraId="20CE8253" w14:textId="2D6A67F8" w:rsidR="008F3D0C" w:rsidRDefault="008F3D0C" w:rsidP="008F3D0C">
      <w:pPr>
        <w:spacing w:after="60" w:line="271" w:lineRule="auto"/>
        <w:rPr>
          <w:rFonts w:cstheme="minorHAnsi"/>
          <w:lang w:val="en-GB"/>
        </w:rPr>
      </w:pPr>
    </w:p>
    <w:p w14:paraId="66236950" w14:textId="778C0231" w:rsidR="008F3D0C" w:rsidRDefault="008F3D0C" w:rsidP="008F3D0C">
      <w:pPr>
        <w:spacing w:after="60" w:line="271" w:lineRule="auto"/>
        <w:rPr>
          <w:rFonts w:cstheme="minorHAnsi"/>
          <w:lang w:val="en-GB"/>
        </w:rPr>
      </w:pPr>
    </w:p>
    <w:p w14:paraId="513D13BA" w14:textId="2F2A9F36" w:rsidR="008F3D0C" w:rsidRDefault="008F3D0C" w:rsidP="008F3D0C">
      <w:pPr>
        <w:spacing w:after="60" w:line="271" w:lineRule="auto"/>
        <w:rPr>
          <w:rFonts w:cstheme="minorHAnsi"/>
          <w:lang w:val="en-GB"/>
        </w:rPr>
      </w:pPr>
    </w:p>
    <w:p w14:paraId="112AAFE4" w14:textId="2DAA6611" w:rsidR="008F3D0C" w:rsidRDefault="008F3D0C" w:rsidP="008F3D0C">
      <w:pPr>
        <w:spacing w:after="60" w:line="271" w:lineRule="auto"/>
        <w:rPr>
          <w:rFonts w:cstheme="minorHAnsi"/>
          <w:lang w:val="en-GB"/>
        </w:rPr>
      </w:pPr>
    </w:p>
    <w:p w14:paraId="7F9963C8" w14:textId="3A95DFF9" w:rsidR="008F3D0C" w:rsidRPr="008F3D0C" w:rsidRDefault="008F3D0C" w:rsidP="008F3D0C">
      <w:pPr>
        <w:spacing w:after="60" w:line="271" w:lineRule="auto"/>
        <w:rPr>
          <w:rFonts w:cstheme="minorHAnsi"/>
          <w:lang w:val="en-GB"/>
        </w:rPr>
      </w:pPr>
    </w:p>
    <w:p w14:paraId="6E51F228" w14:textId="77777777" w:rsidR="00CE2612" w:rsidRDefault="00CE2612" w:rsidP="00CE2612">
      <w:pPr>
        <w:pStyle w:val="Listenabsatz"/>
        <w:spacing w:after="60" w:line="271" w:lineRule="auto"/>
        <w:ind w:left="714"/>
        <w:contextualSpacing w:val="0"/>
        <w:rPr>
          <w:rFonts w:cstheme="minorHAnsi"/>
          <w:lang w:val="en-GB"/>
        </w:rPr>
      </w:pPr>
      <w:r>
        <w:rPr>
          <w:rFonts w:cstheme="minorHAnsi"/>
          <w:lang w:val="en-GB"/>
        </w:rPr>
        <w:lastRenderedPageBreak/>
        <w:t>Examples:</w:t>
      </w:r>
    </w:p>
    <w:p w14:paraId="3F3C2B39" w14:textId="08B74CE2" w:rsidR="00BA6B0E" w:rsidRPr="00552D54" w:rsidRDefault="00CE2612" w:rsidP="00CE2612">
      <w:pPr>
        <w:pStyle w:val="Listenabsatz"/>
        <w:spacing w:after="60" w:line="271" w:lineRule="auto"/>
        <w:ind w:left="714"/>
        <w:contextualSpacing w:val="0"/>
        <w:rPr>
          <w:rFonts w:cstheme="minorHAnsi"/>
          <w:lang w:val="en-GB"/>
        </w:rPr>
      </w:pPr>
      <w:r>
        <w:object w:dxaOrig="13849" w:dyaOrig="2712" w14:anchorId="370984CA">
          <v:shape id="_x0000_i1033" type="#_x0000_t75" style="width:453.3pt;height:88.3pt" o:ole="">
            <v:imagedata r:id="rId27" o:title=""/>
          </v:shape>
          <o:OLEObject Type="Embed" ProgID="MDLDrawOLE.MDLDrawObject.1" ShapeID="_x0000_i1033" DrawAspect="Content" ObjectID="_1650259732" r:id="rId28"/>
        </w:object>
      </w:r>
      <w:r w:rsidR="004D3B6B" w:rsidRPr="00552D54">
        <w:rPr>
          <w:rFonts w:cstheme="minorHAnsi"/>
          <w:lang w:val="en-GB"/>
        </w:rPr>
        <w:br/>
      </w:r>
      <w:r w:rsidR="0052313F">
        <w:t xml:space="preserve">This category includes some of the more novel PFAS substances developed to replace substances like PFOA and PFOS. However, </w:t>
      </w:r>
      <w:r w:rsidR="001741D3">
        <w:t>the new alternatives also tend to be persistent or degrade to persistent PFASs in the environment.</w:t>
      </w:r>
      <w:r w:rsidR="00F87525" w:rsidRPr="00552D54">
        <w:rPr>
          <w:rFonts w:cstheme="minorHAnsi"/>
          <w:lang w:val="en-GB"/>
        </w:rPr>
        <w:br/>
      </w:r>
    </w:p>
    <w:p w14:paraId="3C618E32" w14:textId="22BE3816" w:rsidR="00BA6B0E" w:rsidRDefault="00F87525" w:rsidP="00552D54">
      <w:pPr>
        <w:pStyle w:val="Listenabsatz"/>
        <w:numPr>
          <w:ilvl w:val="0"/>
          <w:numId w:val="7"/>
        </w:numPr>
        <w:spacing w:after="60" w:line="271" w:lineRule="auto"/>
        <w:ind w:left="714" w:hanging="357"/>
        <w:contextualSpacing w:val="0"/>
        <w:rPr>
          <w:rFonts w:cstheme="minorHAnsi"/>
          <w:lang w:val="en-GB"/>
        </w:rPr>
      </w:pPr>
      <w:r w:rsidRPr="00552D54">
        <w:rPr>
          <w:rFonts w:cstheme="minorHAnsi"/>
          <w:lang w:val="en-GB"/>
        </w:rPr>
        <w:t>Hydrofluoroethers</w:t>
      </w:r>
      <w:r w:rsidR="001741D3">
        <w:rPr>
          <w:rFonts w:cstheme="minorHAnsi"/>
          <w:lang w:val="en-GB"/>
        </w:rPr>
        <w:t>;</w:t>
      </w:r>
      <w:r w:rsidRPr="00552D54">
        <w:rPr>
          <w:rFonts w:cstheme="minorHAnsi"/>
          <w:lang w:val="en-GB"/>
        </w:rPr>
        <w:t xml:space="preserve"> </w:t>
      </w:r>
      <w:r w:rsidR="00BA6B0E" w:rsidRPr="00552D54">
        <w:rPr>
          <w:rFonts w:cstheme="minorHAnsi"/>
          <w:lang w:val="en-GB"/>
        </w:rPr>
        <w:t>R-C</w:t>
      </w:r>
      <w:r w:rsidR="00BA6B0E" w:rsidRPr="00552D54">
        <w:rPr>
          <w:rFonts w:cstheme="minorHAnsi"/>
          <w:vertAlign w:val="subscript"/>
          <w:lang w:val="en-GB"/>
        </w:rPr>
        <w:t>n</w:t>
      </w:r>
      <w:r w:rsidR="00BA6B0E" w:rsidRPr="00552D54">
        <w:rPr>
          <w:rFonts w:cstheme="minorHAnsi"/>
          <w:lang w:val="en-GB"/>
        </w:rPr>
        <w:t>F</w:t>
      </w:r>
      <w:r w:rsidR="00BA6B0E" w:rsidRPr="00552D54">
        <w:rPr>
          <w:rFonts w:cstheme="minorHAnsi"/>
          <w:vertAlign w:val="subscript"/>
          <w:lang w:val="en-GB"/>
        </w:rPr>
        <w:t>2n</w:t>
      </w:r>
      <w:r w:rsidR="00BA6B0E" w:rsidRPr="00552D54">
        <w:rPr>
          <w:rFonts w:cstheme="minorHAnsi"/>
          <w:lang w:val="en-GB"/>
        </w:rPr>
        <w:t>-O-C</w:t>
      </w:r>
      <w:r w:rsidR="00FF5882" w:rsidRPr="00552D54">
        <w:rPr>
          <w:rFonts w:cstheme="minorHAnsi"/>
          <w:vertAlign w:val="subscript"/>
          <w:lang w:val="en-GB"/>
        </w:rPr>
        <w:t>m</w:t>
      </w:r>
      <w:r w:rsidR="00BA6B0E" w:rsidRPr="00552D54">
        <w:rPr>
          <w:rFonts w:cstheme="minorHAnsi"/>
          <w:lang w:val="en-GB"/>
        </w:rPr>
        <w:t>H</w:t>
      </w:r>
      <w:r w:rsidR="00BA6B0E" w:rsidRPr="00552D54">
        <w:rPr>
          <w:rFonts w:cstheme="minorHAnsi"/>
          <w:vertAlign w:val="subscript"/>
          <w:lang w:val="en-GB"/>
        </w:rPr>
        <w:t>2m</w:t>
      </w:r>
      <w:r w:rsidR="00BA6B0E" w:rsidRPr="00552D54">
        <w:rPr>
          <w:rFonts w:cstheme="minorHAnsi"/>
          <w:lang w:val="en-GB"/>
        </w:rPr>
        <w:t>-R’</w:t>
      </w:r>
      <w:r w:rsidR="008D1769">
        <w:rPr>
          <w:rFonts w:cstheme="minorHAnsi"/>
          <w:lang w:val="en-GB"/>
        </w:rPr>
        <w:t>;</w:t>
      </w:r>
      <w:r w:rsidR="00BA6B0E" w:rsidRPr="00552D54">
        <w:rPr>
          <w:rFonts w:cstheme="minorHAnsi"/>
          <w:lang w:val="en-GB"/>
        </w:rPr>
        <w:t xml:space="preserve"> </w:t>
      </w:r>
      <w:r w:rsidR="00552D54">
        <w:rPr>
          <w:rFonts w:cstheme="minorHAnsi"/>
          <w:lang w:val="en-GB"/>
        </w:rPr>
        <w:t>n, m ≥1</w:t>
      </w:r>
      <w:r w:rsidR="008D1769">
        <w:rPr>
          <w:rFonts w:cstheme="minorHAnsi"/>
          <w:lang w:val="en-GB"/>
        </w:rPr>
        <w:t xml:space="preserve">; </w:t>
      </w:r>
      <w:r w:rsidR="00BA6B0E" w:rsidRPr="00552D54">
        <w:rPr>
          <w:rFonts w:cstheme="minorHAnsi"/>
          <w:lang w:val="en-GB"/>
        </w:rPr>
        <w:t>R, R’</w:t>
      </w:r>
      <w:r w:rsidR="008D1769">
        <w:rPr>
          <w:rFonts w:cstheme="minorHAnsi"/>
          <w:lang w:val="en-GB"/>
        </w:rPr>
        <w:t xml:space="preserve"> as defined above, in</w:t>
      </w:r>
      <w:r w:rsidR="00E01054" w:rsidRPr="00552D54">
        <w:rPr>
          <w:rFonts w:cstheme="minorHAnsi"/>
          <w:lang w:val="en-GB"/>
        </w:rPr>
        <w:t>cluding side-chain fluorinated polymers</w:t>
      </w:r>
    </w:p>
    <w:p w14:paraId="767A7BA8" w14:textId="6A6B0B20" w:rsidR="008F3D0C" w:rsidRDefault="008F3D0C" w:rsidP="008F3D0C">
      <w:pPr>
        <w:pStyle w:val="Listenabsatz"/>
        <w:spacing w:after="60" w:line="271" w:lineRule="auto"/>
        <w:ind w:left="714"/>
        <w:contextualSpacing w:val="0"/>
        <w:rPr>
          <w:rFonts w:cstheme="minorHAnsi"/>
          <w:lang w:val="en-GB"/>
        </w:rPr>
      </w:pPr>
      <w:r>
        <w:rPr>
          <w:rFonts w:cstheme="minorHAnsi"/>
          <w:lang w:val="en-GB"/>
        </w:rPr>
        <w:t>Example:</w:t>
      </w:r>
    </w:p>
    <w:p w14:paraId="5CA353A1" w14:textId="5486C932" w:rsidR="00A507AF" w:rsidRDefault="008E07CB" w:rsidP="00990056">
      <w:pPr>
        <w:pStyle w:val="Listenabsatz"/>
        <w:spacing w:after="60" w:line="271" w:lineRule="auto"/>
        <w:ind w:left="714"/>
        <w:contextualSpacing w:val="0"/>
        <w:jc w:val="center"/>
        <w:rPr>
          <w:rFonts w:cstheme="minorHAnsi"/>
          <w:lang w:val="en-GB"/>
        </w:rPr>
      </w:pPr>
      <w:r>
        <w:rPr>
          <w:rFonts w:cstheme="minorHAnsi"/>
          <w:noProof/>
          <w:lang w:val="de-DE" w:eastAsia="de-DE"/>
        </w:rPr>
        <w:drawing>
          <wp:inline distT="0" distB="0" distL="0" distR="0" wp14:anchorId="041F6FF2" wp14:editId="6EF37645">
            <wp:extent cx="1388445" cy="86677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5344" cy="877325"/>
                    </a:xfrm>
                    <a:prstGeom prst="rect">
                      <a:avLst/>
                    </a:prstGeom>
                    <a:noFill/>
                    <a:ln>
                      <a:noFill/>
                    </a:ln>
                  </pic:spPr>
                </pic:pic>
              </a:graphicData>
            </a:graphic>
          </wp:inline>
        </w:drawing>
      </w:r>
    </w:p>
    <w:p w14:paraId="078D5DFA" w14:textId="77777777" w:rsidR="00A507AF" w:rsidRPr="00552D54" w:rsidRDefault="00A507AF" w:rsidP="00A507AF">
      <w:pPr>
        <w:pStyle w:val="Listenabsatz"/>
        <w:spacing w:after="60" w:line="271" w:lineRule="auto"/>
        <w:ind w:left="714"/>
        <w:contextualSpacing w:val="0"/>
        <w:rPr>
          <w:rFonts w:cstheme="minorHAnsi"/>
          <w:lang w:val="en-GB"/>
        </w:rPr>
      </w:pPr>
    </w:p>
    <w:p w14:paraId="63884351" w14:textId="565641A1" w:rsidR="00F91D28" w:rsidRDefault="00E01054" w:rsidP="00D462ED">
      <w:pPr>
        <w:pStyle w:val="Listenabsatz"/>
        <w:numPr>
          <w:ilvl w:val="0"/>
          <w:numId w:val="7"/>
        </w:numPr>
        <w:spacing w:line="271" w:lineRule="auto"/>
        <w:contextualSpacing w:val="0"/>
        <w:rPr>
          <w:rFonts w:cstheme="minorHAnsi"/>
          <w:lang w:val="en-GB"/>
        </w:rPr>
      </w:pPr>
      <w:r w:rsidRPr="00552D54">
        <w:rPr>
          <w:rFonts w:cstheme="minorHAnsi"/>
          <w:lang w:val="en-GB"/>
        </w:rPr>
        <w:t>Fluoropolymers</w:t>
      </w:r>
      <w:r w:rsidR="00A507AF">
        <w:rPr>
          <w:rFonts w:cstheme="minorHAnsi"/>
          <w:lang w:val="en-GB"/>
        </w:rPr>
        <w:t>, polymers</w:t>
      </w:r>
      <w:r w:rsidRPr="00552D54">
        <w:rPr>
          <w:rFonts w:cstheme="minorHAnsi"/>
          <w:lang w:val="en-GB"/>
        </w:rPr>
        <w:t xml:space="preserve"> with a poly</w:t>
      </w:r>
      <w:r w:rsidR="00A507AF">
        <w:rPr>
          <w:rFonts w:cstheme="minorHAnsi"/>
          <w:lang w:val="en-GB"/>
        </w:rPr>
        <w:t>-</w:t>
      </w:r>
      <w:r w:rsidRPr="00552D54">
        <w:rPr>
          <w:rFonts w:cstheme="minorHAnsi"/>
          <w:lang w:val="en-GB"/>
        </w:rPr>
        <w:t xml:space="preserve"> or perfluorinated backbone</w:t>
      </w:r>
    </w:p>
    <w:p w14:paraId="63E83D14" w14:textId="7BA55359" w:rsidR="00676421" w:rsidRDefault="00676421" w:rsidP="00676421">
      <w:pPr>
        <w:pStyle w:val="Listenabsatz"/>
        <w:spacing w:line="271" w:lineRule="auto"/>
        <w:contextualSpacing w:val="0"/>
        <w:rPr>
          <w:rFonts w:cstheme="minorHAnsi"/>
          <w:lang w:val="en-GB"/>
        </w:rPr>
      </w:pPr>
      <w:r>
        <w:rPr>
          <w:rFonts w:cstheme="minorHAnsi"/>
          <w:lang w:val="en-GB"/>
        </w:rPr>
        <w:t>Example:</w:t>
      </w:r>
    </w:p>
    <w:p w14:paraId="107B761F" w14:textId="73E4D84C" w:rsidR="00676421" w:rsidRDefault="00785D81" w:rsidP="00676421">
      <w:pPr>
        <w:pStyle w:val="Listenabsatz"/>
        <w:spacing w:line="271" w:lineRule="auto"/>
        <w:contextualSpacing w:val="0"/>
      </w:pPr>
      <w:r>
        <w:object w:dxaOrig="9865" w:dyaOrig="2628" w14:anchorId="3419A02B">
          <v:shape id="_x0000_i1034" type="#_x0000_t75" style="width:452.65pt;height:120.85pt" o:ole="">
            <v:imagedata r:id="rId30" o:title=""/>
          </v:shape>
          <o:OLEObject Type="Embed" ProgID="MDLDrawOLE.MDLDrawObject.1" ShapeID="_x0000_i1034" DrawAspect="Content" ObjectID="_1650259733" r:id="rId31"/>
        </w:object>
      </w:r>
    </w:p>
    <w:p w14:paraId="38CBB073" w14:textId="2796AAFC" w:rsidR="00A507AF" w:rsidRDefault="00A507AF" w:rsidP="00A507AF">
      <w:pPr>
        <w:pStyle w:val="Listenabsatz"/>
        <w:spacing w:line="271" w:lineRule="auto"/>
      </w:pPr>
      <w:r>
        <w:t>This category includes a range of different polymers prepared from different monomers or mixtures of monomers, including homopolymers from the following monomers: CF</w:t>
      </w:r>
      <w:r w:rsidRPr="00A507AF">
        <w:rPr>
          <w:vertAlign w:val="subscript"/>
        </w:rPr>
        <w:t>2</w:t>
      </w:r>
      <w:r>
        <w:t>=CF</w:t>
      </w:r>
      <w:r w:rsidRPr="00A507AF">
        <w:rPr>
          <w:vertAlign w:val="subscript"/>
        </w:rPr>
        <w:t>2</w:t>
      </w:r>
      <w:r>
        <w:t xml:space="preserve"> (PTFE); CF</w:t>
      </w:r>
      <w:r w:rsidRPr="00A507AF">
        <w:rPr>
          <w:vertAlign w:val="subscript"/>
        </w:rPr>
        <w:t>2</w:t>
      </w:r>
      <w:r>
        <w:t>=CH</w:t>
      </w:r>
      <w:r w:rsidRPr="00A507AF">
        <w:rPr>
          <w:vertAlign w:val="subscript"/>
        </w:rPr>
        <w:t>2</w:t>
      </w:r>
      <w:r>
        <w:t xml:space="preserve"> (PVDF); CF</w:t>
      </w:r>
      <w:r w:rsidRPr="00A507AF">
        <w:rPr>
          <w:vertAlign w:val="subscript"/>
        </w:rPr>
        <w:t>2</w:t>
      </w:r>
      <w:r>
        <w:t>=CFCl (PCTFE); and co-polymers from the following monomer combinations: CF</w:t>
      </w:r>
      <w:r w:rsidRPr="00A507AF">
        <w:rPr>
          <w:vertAlign w:val="subscript"/>
        </w:rPr>
        <w:t>2</w:t>
      </w:r>
      <w:r>
        <w:t>=CF</w:t>
      </w:r>
      <w:r w:rsidRPr="00A507AF">
        <w:rPr>
          <w:vertAlign w:val="subscript"/>
        </w:rPr>
        <w:t>2</w:t>
      </w:r>
      <w:r>
        <w:t xml:space="preserve"> + CF</w:t>
      </w:r>
      <w:r w:rsidRPr="00A507AF">
        <w:rPr>
          <w:vertAlign w:val="subscript"/>
        </w:rPr>
        <w:t>2</w:t>
      </w:r>
      <w:r>
        <w:t>=CF–O–C</w:t>
      </w:r>
      <w:r w:rsidRPr="00A507AF">
        <w:rPr>
          <w:vertAlign w:val="subscript"/>
        </w:rPr>
        <w:t>n</w:t>
      </w:r>
      <w:r>
        <w:t>F</w:t>
      </w:r>
      <w:r w:rsidRPr="00A507AF">
        <w:rPr>
          <w:vertAlign w:val="subscript"/>
        </w:rPr>
        <w:t>2n+1</w:t>
      </w:r>
      <w:r>
        <w:t xml:space="preserve"> (PFA); CF</w:t>
      </w:r>
      <w:r w:rsidRPr="00A507AF">
        <w:rPr>
          <w:vertAlign w:val="subscript"/>
        </w:rPr>
        <w:t>2</w:t>
      </w:r>
      <w:r>
        <w:t>=CF</w:t>
      </w:r>
      <w:r w:rsidRPr="00A507AF">
        <w:rPr>
          <w:vertAlign w:val="subscript"/>
        </w:rPr>
        <w:t>2</w:t>
      </w:r>
      <w:r>
        <w:t xml:space="preserve"> + CF</w:t>
      </w:r>
      <w:r w:rsidRPr="00A507AF">
        <w:rPr>
          <w:vertAlign w:val="subscript"/>
        </w:rPr>
        <w:t>2</w:t>
      </w:r>
      <w:r>
        <w:t>=CF–CF</w:t>
      </w:r>
      <w:r w:rsidRPr="00A507AF">
        <w:rPr>
          <w:vertAlign w:val="subscript"/>
        </w:rPr>
        <w:t>3</w:t>
      </w:r>
      <w:r>
        <w:t xml:space="preserve"> (FEP); CF</w:t>
      </w:r>
      <w:r w:rsidRPr="00A507AF">
        <w:rPr>
          <w:vertAlign w:val="subscript"/>
        </w:rPr>
        <w:t>2</w:t>
      </w:r>
      <w:r>
        <w:t>=CF</w:t>
      </w:r>
      <w:r w:rsidRPr="00A507AF">
        <w:rPr>
          <w:vertAlign w:val="subscript"/>
        </w:rPr>
        <w:t>2</w:t>
      </w:r>
      <w:r>
        <w:t xml:space="preserve"> + CH</w:t>
      </w:r>
      <w:r w:rsidRPr="00A507AF">
        <w:rPr>
          <w:vertAlign w:val="subscript"/>
        </w:rPr>
        <w:t>2</w:t>
      </w:r>
      <w:r>
        <w:t>=CH</w:t>
      </w:r>
      <w:r w:rsidRPr="00A507AF">
        <w:rPr>
          <w:vertAlign w:val="subscript"/>
        </w:rPr>
        <w:t>2</w:t>
      </w:r>
      <w:r>
        <w:t xml:space="preserve"> (ETFE); CF</w:t>
      </w:r>
      <w:r w:rsidRPr="00A507AF">
        <w:rPr>
          <w:vertAlign w:val="subscript"/>
        </w:rPr>
        <w:t>2</w:t>
      </w:r>
      <w:r>
        <w:t>=CF</w:t>
      </w:r>
      <w:r w:rsidRPr="00A507AF">
        <w:rPr>
          <w:vertAlign w:val="subscript"/>
        </w:rPr>
        <w:t>2</w:t>
      </w:r>
      <w:r>
        <w:t xml:space="preserve"> + CF</w:t>
      </w:r>
      <w:r w:rsidRPr="00A507AF">
        <w:rPr>
          <w:vertAlign w:val="subscript"/>
        </w:rPr>
        <w:t>2</w:t>
      </w:r>
      <w:r>
        <w:t>=CF–CF</w:t>
      </w:r>
      <w:r w:rsidRPr="00A507AF">
        <w:rPr>
          <w:vertAlign w:val="subscript"/>
        </w:rPr>
        <w:t>3</w:t>
      </w:r>
      <w:r>
        <w:t xml:space="preserve"> + CF</w:t>
      </w:r>
      <w:r w:rsidRPr="00A507AF">
        <w:rPr>
          <w:vertAlign w:val="subscript"/>
        </w:rPr>
        <w:t>2</w:t>
      </w:r>
      <w:r>
        <w:t>=CH</w:t>
      </w:r>
      <w:r w:rsidRPr="00A507AF">
        <w:rPr>
          <w:vertAlign w:val="subscript"/>
        </w:rPr>
        <w:t>2</w:t>
      </w:r>
      <w:r>
        <w:t xml:space="preserve"> (THV), etc.</w:t>
      </w:r>
      <w:r w:rsidR="00785D81">
        <w:t xml:space="preserve"> Perfluoropolyethers (PFPEs) with a polymer backbone of repeating units of -C</w:t>
      </w:r>
      <w:r w:rsidR="00785D81" w:rsidRPr="00785D81">
        <w:rPr>
          <w:vertAlign w:val="subscript"/>
        </w:rPr>
        <w:t>n</w:t>
      </w:r>
      <w:r w:rsidR="00785D81">
        <w:t>F</w:t>
      </w:r>
      <w:r w:rsidR="00785D81" w:rsidRPr="00785D81">
        <w:rPr>
          <w:vertAlign w:val="subscript"/>
        </w:rPr>
        <w:t>2n</w:t>
      </w:r>
      <w:r w:rsidR="00785D81">
        <w:t>-O-C</w:t>
      </w:r>
      <w:r w:rsidR="00785D81" w:rsidRPr="00785D81">
        <w:rPr>
          <w:vertAlign w:val="subscript"/>
        </w:rPr>
        <w:t>m</w:t>
      </w:r>
      <w:r w:rsidR="00785D81">
        <w:t>F</w:t>
      </w:r>
      <w:r w:rsidR="00785D81" w:rsidRPr="00785D81">
        <w:rPr>
          <w:vertAlign w:val="subscript"/>
        </w:rPr>
        <w:t>2m</w:t>
      </w:r>
      <w:r w:rsidR="00785D81">
        <w:t>- are included in this group.</w:t>
      </w:r>
    </w:p>
    <w:p w14:paraId="5A2A4FA6" w14:textId="243E85CC" w:rsidR="008F3D0C" w:rsidRDefault="008F3D0C" w:rsidP="00A507AF">
      <w:pPr>
        <w:pStyle w:val="Listenabsatz"/>
        <w:spacing w:line="271" w:lineRule="auto"/>
      </w:pPr>
    </w:p>
    <w:p w14:paraId="0D9FAB92" w14:textId="4185A5F4" w:rsidR="008F3D0C" w:rsidRDefault="008F3D0C" w:rsidP="00A507AF">
      <w:pPr>
        <w:pStyle w:val="Listenabsatz"/>
        <w:spacing w:line="271" w:lineRule="auto"/>
      </w:pPr>
    </w:p>
    <w:p w14:paraId="3F3C5809" w14:textId="090A154F" w:rsidR="008F3D0C" w:rsidRDefault="008F3D0C" w:rsidP="00A507AF">
      <w:pPr>
        <w:pStyle w:val="Listenabsatz"/>
        <w:spacing w:line="271" w:lineRule="auto"/>
      </w:pPr>
    </w:p>
    <w:p w14:paraId="62E0287A" w14:textId="4C7DB3AD" w:rsidR="008F3D0C" w:rsidRDefault="008F3D0C" w:rsidP="00A507AF">
      <w:pPr>
        <w:pStyle w:val="Listenabsatz"/>
        <w:spacing w:line="271" w:lineRule="auto"/>
      </w:pPr>
    </w:p>
    <w:p w14:paraId="0D62C825" w14:textId="21A4F42E" w:rsidR="008F3D0C" w:rsidRDefault="008F3D0C" w:rsidP="00A507AF">
      <w:pPr>
        <w:pStyle w:val="Listenabsatz"/>
        <w:spacing w:line="271" w:lineRule="auto"/>
      </w:pPr>
    </w:p>
    <w:p w14:paraId="50386027" w14:textId="77777777" w:rsidR="008F3D0C" w:rsidRDefault="008F3D0C" w:rsidP="00A507AF">
      <w:pPr>
        <w:pStyle w:val="Listenabsatz"/>
        <w:spacing w:line="271" w:lineRule="auto"/>
      </w:pPr>
    </w:p>
    <w:p w14:paraId="0918B49D" w14:textId="77777777" w:rsidR="00A507AF" w:rsidRDefault="00A507AF" w:rsidP="00A507AF">
      <w:pPr>
        <w:pStyle w:val="Listenabsatz"/>
        <w:spacing w:line="271" w:lineRule="auto"/>
      </w:pPr>
    </w:p>
    <w:p w14:paraId="1E70A328" w14:textId="277ACE6D" w:rsidR="00676421" w:rsidRPr="00676421" w:rsidRDefault="00676421" w:rsidP="00676421">
      <w:pPr>
        <w:pStyle w:val="Listenabsatz"/>
        <w:numPr>
          <w:ilvl w:val="0"/>
          <w:numId w:val="7"/>
        </w:numPr>
        <w:spacing w:line="271" w:lineRule="auto"/>
        <w:contextualSpacing w:val="0"/>
        <w:rPr>
          <w:rFonts w:cstheme="minorHAnsi"/>
          <w:lang w:val="en-GB"/>
        </w:rPr>
      </w:pPr>
      <w:r>
        <w:lastRenderedPageBreak/>
        <w:t>Side-chain fluorinated polymers</w:t>
      </w:r>
    </w:p>
    <w:p w14:paraId="2D4DF1A8" w14:textId="1FD8B605" w:rsidR="00676421" w:rsidRDefault="00676421" w:rsidP="00676421">
      <w:pPr>
        <w:pStyle w:val="Listenabsatz"/>
        <w:spacing w:line="271" w:lineRule="auto"/>
        <w:contextualSpacing w:val="0"/>
      </w:pPr>
      <w:r>
        <w:t>Example:</w:t>
      </w:r>
    </w:p>
    <w:p w14:paraId="57CB9F3A" w14:textId="2D4ABFF1" w:rsidR="00676421" w:rsidRDefault="00BD03B0" w:rsidP="00676421">
      <w:pPr>
        <w:pStyle w:val="Listenabsatz"/>
        <w:spacing w:line="271" w:lineRule="auto"/>
        <w:contextualSpacing w:val="0"/>
      </w:pPr>
      <w:r>
        <w:object w:dxaOrig="12840" w:dyaOrig="7069" w14:anchorId="3288FC4D">
          <v:shape id="_x0000_i1035" type="#_x0000_t75" style="width:453.3pt;height:249.8pt" o:ole="">
            <v:imagedata r:id="rId32" o:title=""/>
          </v:shape>
          <o:OLEObject Type="Embed" ProgID="MDLDrawOLE.MDLDrawObject.1" ShapeID="_x0000_i1035" DrawAspect="Content" ObjectID="_1650259734" r:id="rId33"/>
        </w:object>
      </w:r>
    </w:p>
    <w:p w14:paraId="27B23C6C" w14:textId="4F14A288" w:rsidR="00785D81" w:rsidRPr="00552D54" w:rsidRDefault="00785D81" w:rsidP="00676421">
      <w:pPr>
        <w:pStyle w:val="Listenabsatz"/>
        <w:spacing w:line="271" w:lineRule="auto"/>
        <w:contextualSpacing w:val="0"/>
        <w:rPr>
          <w:rFonts w:cstheme="minorHAnsi"/>
          <w:lang w:val="en-GB"/>
        </w:rPr>
      </w:pPr>
      <w:r>
        <w:t xml:space="preserve">The side-chain fluorinated polymers </w:t>
      </w:r>
      <w:r w:rsidR="00D14E68">
        <w:t xml:space="preserve">include a range of different polymers based on standard polymer chemistry with different </w:t>
      </w:r>
      <w:r w:rsidR="0091295A">
        <w:t>per- or polyfluorinated side-chains attached to the polymer</w:t>
      </w:r>
      <w:r w:rsidR="001741D3">
        <w:t xml:space="preserve"> backbone</w:t>
      </w:r>
      <w:r w:rsidR="0091295A">
        <w:t>. Examples include acrylate based polymer backbones with fluorotelomer side-chains (like above) and similar solutions based on urethane linkages</w:t>
      </w:r>
      <w:r w:rsidR="001741D3">
        <w:t xml:space="preserve"> of the side-chains to the backbone.</w:t>
      </w:r>
    </w:p>
    <w:p w14:paraId="5D0B87BA" w14:textId="77777777" w:rsidR="000414CF" w:rsidRDefault="000414CF" w:rsidP="000414CF">
      <w:pPr>
        <w:spacing w:line="271" w:lineRule="auto"/>
        <w:jc w:val="both"/>
        <w:rPr>
          <w:rFonts w:cstheme="minorHAnsi"/>
          <w:b/>
          <w:sz w:val="24"/>
          <w:szCs w:val="24"/>
          <w:lang w:val="en-GB"/>
        </w:rPr>
      </w:pPr>
    </w:p>
    <w:p w14:paraId="76C1F1FE" w14:textId="7684BB1F" w:rsidR="000414CF" w:rsidRPr="001C3563" w:rsidRDefault="000414CF" w:rsidP="000414CF">
      <w:pPr>
        <w:spacing w:line="271" w:lineRule="auto"/>
        <w:jc w:val="both"/>
        <w:rPr>
          <w:rFonts w:cstheme="minorHAnsi"/>
          <w:b/>
          <w:sz w:val="24"/>
          <w:szCs w:val="24"/>
          <w:lang w:val="en-GB"/>
        </w:rPr>
      </w:pPr>
      <w:r w:rsidRPr="001C3563">
        <w:rPr>
          <w:rFonts w:cstheme="minorHAnsi"/>
          <w:b/>
          <w:sz w:val="24"/>
          <w:szCs w:val="24"/>
          <w:lang w:val="en-GB"/>
        </w:rPr>
        <w:t>Differentiation between fluoropolymers and side-chain fluorinated polymers</w:t>
      </w:r>
    </w:p>
    <w:p w14:paraId="096D86DA" w14:textId="55A37137" w:rsidR="000414CF" w:rsidRPr="005355C9" w:rsidRDefault="000414CF" w:rsidP="00E45519">
      <w:pPr>
        <w:jc w:val="both"/>
        <w:rPr>
          <w:sz w:val="24"/>
          <w:szCs w:val="24"/>
          <w:lang w:val="en-GB"/>
        </w:rPr>
      </w:pPr>
      <w:r w:rsidRPr="005355C9">
        <w:rPr>
          <w:sz w:val="24"/>
          <w:szCs w:val="24"/>
          <w:lang w:val="en-GB"/>
        </w:rPr>
        <w:t>Large quantities of the low molecular PFASs are used to produce targetly designed polymers. In general, these polymers belong to two different polymer classes: fluoropolymers and side-chain fluorinated polymers (SFPs). Fluoropolymers, such as polytetrafluoroethylene (PTFE), have a carbon-only polymer backbone where fluorine is directly attached to the backbone carbon atoms. SFPs consist of a non-fluorinated polymer backbone with fluorinated side-chains. Non-fluorinated side-chains can be present as well. The fluorinated side-chain is typically composed of a terminal perfluoroalkyl moiety, a spacer and a linker (Buck et al., 2011; Henry et al., 2018).</w:t>
      </w:r>
    </w:p>
    <w:p w14:paraId="7A3B203F" w14:textId="77777777" w:rsidR="00E45519" w:rsidRDefault="00E45519" w:rsidP="000414CF">
      <w:pPr>
        <w:rPr>
          <w:lang w:val="en-GB"/>
        </w:rPr>
      </w:pPr>
    </w:p>
    <w:p w14:paraId="36266BA4" w14:textId="30F5913B" w:rsidR="000414CF" w:rsidRDefault="000414CF" w:rsidP="00E45519">
      <w:pPr>
        <w:pStyle w:val="Listenabsatz"/>
        <w:numPr>
          <w:ilvl w:val="0"/>
          <w:numId w:val="9"/>
        </w:numPr>
        <w:spacing w:line="271" w:lineRule="auto"/>
        <w:rPr>
          <w:rFonts w:cstheme="minorHAnsi"/>
          <w:b/>
          <w:lang w:val="en-GB"/>
        </w:rPr>
      </w:pPr>
      <w:r w:rsidRPr="00552D54">
        <w:rPr>
          <w:rFonts w:cstheme="minorHAnsi"/>
          <w:b/>
          <w:lang w:val="en-GB"/>
        </w:rPr>
        <w:t>Considerations related to persistenc</w:t>
      </w:r>
      <w:r>
        <w:rPr>
          <w:rFonts w:cstheme="minorHAnsi"/>
          <w:b/>
          <w:lang w:val="en-GB"/>
        </w:rPr>
        <w:t>e</w:t>
      </w:r>
      <w:r w:rsidR="00E45519">
        <w:rPr>
          <w:rFonts w:cstheme="minorHAnsi"/>
          <w:b/>
          <w:lang w:val="en-GB"/>
        </w:rPr>
        <w:t xml:space="preserve"> for all PFAS in scope</w:t>
      </w:r>
    </w:p>
    <w:p w14:paraId="7AFC3423" w14:textId="77777777" w:rsidR="000414CF" w:rsidRDefault="000414CF" w:rsidP="000414CF">
      <w:pPr>
        <w:spacing w:line="271" w:lineRule="auto"/>
        <w:rPr>
          <w:rFonts w:cstheme="minorHAnsi"/>
          <w:b/>
          <w:lang w:val="en-GB"/>
        </w:rPr>
      </w:pPr>
    </w:p>
    <w:p w14:paraId="38692072" w14:textId="348A1B80" w:rsidR="000414CF" w:rsidRPr="005355C9" w:rsidRDefault="000414CF" w:rsidP="000414CF">
      <w:pPr>
        <w:spacing w:line="271" w:lineRule="auto"/>
        <w:jc w:val="both"/>
        <w:rPr>
          <w:sz w:val="24"/>
          <w:szCs w:val="24"/>
          <w:lang w:val="en-GB"/>
        </w:rPr>
      </w:pPr>
      <w:r w:rsidRPr="005355C9">
        <w:rPr>
          <w:rFonts w:cstheme="minorHAnsi"/>
          <w:sz w:val="24"/>
          <w:szCs w:val="24"/>
          <w:lang w:val="en-GB"/>
        </w:rPr>
        <w:t xml:space="preserve">The carbon-fluorine bonds are one of the strongest chemical bonds in organic chemistry. This means substances containing this chemical bond resist degradation when used and also in the environment. All </w:t>
      </w:r>
      <w:r w:rsidRPr="005355C9">
        <w:rPr>
          <w:rFonts w:cstheme="minorHAnsi"/>
          <w:color w:val="000000"/>
          <w:sz w:val="24"/>
          <w:szCs w:val="24"/>
          <w:lang w:val="en-GB"/>
        </w:rPr>
        <w:t xml:space="preserve">PFASs subject to the description above (as defined in Section II.) are, or ultimately transform into, persistent substances. Perfluorinated chemicals are thermally, chemically and biologically highly inert. Due to the very strong carbon-fluorine bound, these substances can resist degradation by acids, bases, oxidants, reductants, photolytic processes, </w:t>
      </w:r>
      <w:r w:rsidRPr="005355C9">
        <w:rPr>
          <w:rFonts w:cstheme="minorHAnsi"/>
          <w:color w:val="000000"/>
          <w:sz w:val="24"/>
          <w:szCs w:val="24"/>
          <w:lang w:val="en-GB"/>
        </w:rPr>
        <w:lastRenderedPageBreak/>
        <w:t>microbes and metabolic processes (Parsons et al., 2008; Schultz et al., 200</w:t>
      </w:r>
      <w:r w:rsidR="00EB3393">
        <w:rPr>
          <w:rFonts w:cstheme="minorHAnsi"/>
          <w:color w:val="000000"/>
          <w:sz w:val="24"/>
          <w:szCs w:val="24"/>
          <w:lang w:val="en-GB"/>
        </w:rPr>
        <w:t>3; Siegemund et al., 2000).</w:t>
      </w:r>
    </w:p>
    <w:p w14:paraId="340E8776" w14:textId="77777777" w:rsidR="000414CF" w:rsidRPr="005355C9" w:rsidRDefault="000414CF" w:rsidP="000414CF">
      <w:pPr>
        <w:spacing w:line="271" w:lineRule="auto"/>
        <w:jc w:val="both"/>
        <w:rPr>
          <w:rFonts w:cstheme="minorHAnsi"/>
          <w:color w:val="000000"/>
          <w:sz w:val="24"/>
          <w:szCs w:val="24"/>
          <w:lang w:val="en-GB"/>
        </w:rPr>
      </w:pPr>
      <w:r w:rsidRPr="005355C9">
        <w:rPr>
          <w:rFonts w:cstheme="minorHAnsi"/>
          <w:color w:val="000000"/>
          <w:sz w:val="24"/>
          <w:szCs w:val="24"/>
          <w:lang w:val="en-GB"/>
        </w:rPr>
        <w:t>Persistent substances are substances that fulfil the P/vP-criteria according to REACH Annex XIII.</w:t>
      </w:r>
      <w:bookmarkStart w:id="2" w:name="_GoBack"/>
      <w:bookmarkEnd w:id="2"/>
    </w:p>
    <w:p w14:paraId="2C6F8FBD" w14:textId="369E44F2" w:rsidR="000414CF" w:rsidRPr="005355C9" w:rsidRDefault="000414CF" w:rsidP="000414CF">
      <w:pPr>
        <w:spacing w:line="271" w:lineRule="auto"/>
        <w:jc w:val="both"/>
        <w:rPr>
          <w:rFonts w:cstheme="minorHAnsi"/>
          <w:sz w:val="24"/>
          <w:szCs w:val="24"/>
          <w:lang w:val="en-GB"/>
        </w:rPr>
      </w:pPr>
      <w:r w:rsidRPr="005355C9">
        <w:rPr>
          <w:rFonts w:cstheme="minorHAnsi"/>
          <w:sz w:val="24"/>
          <w:szCs w:val="24"/>
          <w:lang w:val="en-GB"/>
        </w:rPr>
        <w:t>Relevant are these fluorinated substances</w:t>
      </w:r>
      <w:r w:rsidR="00E45519" w:rsidRPr="005355C9">
        <w:rPr>
          <w:rFonts w:cstheme="minorHAnsi"/>
          <w:sz w:val="24"/>
          <w:szCs w:val="24"/>
          <w:lang w:val="en-GB"/>
        </w:rPr>
        <w:t>,</w:t>
      </w:r>
      <w:r w:rsidR="00E8478B">
        <w:rPr>
          <w:rFonts w:cstheme="minorHAnsi"/>
          <w:sz w:val="24"/>
          <w:szCs w:val="24"/>
          <w:lang w:val="en-GB"/>
        </w:rPr>
        <w:t xml:space="preserve"> </w:t>
      </w:r>
      <w:r w:rsidRPr="005355C9">
        <w:rPr>
          <w:rFonts w:cstheme="minorHAnsi"/>
          <w:sz w:val="24"/>
          <w:szCs w:val="24"/>
          <w:lang w:val="en-GB"/>
        </w:rPr>
        <w:t xml:space="preserve">which are emitted into the environment (during all life cycle stages) and are not able to degrade under environmental conditions. </w:t>
      </w:r>
    </w:p>
    <w:p w14:paraId="6128AF02" w14:textId="70CEC733" w:rsidR="00E45519" w:rsidRDefault="00E45519" w:rsidP="000414CF">
      <w:pPr>
        <w:spacing w:line="271" w:lineRule="auto"/>
        <w:jc w:val="both"/>
        <w:rPr>
          <w:rFonts w:cstheme="minorHAnsi"/>
          <w:sz w:val="24"/>
          <w:szCs w:val="24"/>
          <w:lang w:val="en-GB"/>
        </w:rPr>
      </w:pPr>
    </w:p>
    <w:p w14:paraId="47BCE9CF" w14:textId="343B32F8" w:rsidR="00E45519" w:rsidRPr="00E45519" w:rsidRDefault="00E45519" w:rsidP="00E45519">
      <w:pPr>
        <w:pStyle w:val="Listenabsatz"/>
        <w:numPr>
          <w:ilvl w:val="0"/>
          <w:numId w:val="9"/>
        </w:numPr>
        <w:spacing w:line="271" w:lineRule="auto"/>
        <w:jc w:val="both"/>
        <w:rPr>
          <w:rFonts w:cstheme="minorHAnsi"/>
          <w:b/>
          <w:lang w:val="en-GB"/>
        </w:rPr>
      </w:pPr>
      <w:r>
        <w:rPr>
          <w:rFonts w:cstheme="minorHAnsi"/>
          <w:b/>
          <w:lang w:val="en-GB"/>
        </w:rPr>
        <w:t>Stakeholders, addressees of the questionnaire</w:t>
      </w:r>
    </w:p>
    <w:p w14:paraId="4EE9FF48" w14:textId="57D149F7" w:rsidR="000414CF" w:rsidRDefault="000414CF" w:rsidP="00E45519">
      <w:pPr>
        <w:spacing w:line="271" w:lineRule="auto"/>
        <w:jc w:val="both"/>
        <w:rPr>
          <w:rFonts w:cstheme="minorHAnsi"/>
          <w:b/>
          <w:lang w:val="en-GB"/>
        </w:rPr>
      </w:pPr>
    </w:p>
    <w:p w14:paraId="1C04F311" w14:textId="07743C02" w:rsidR="00E45519" w:rsidRPr="00E45519" w:rsidRDefault="00E45519" w:rsidP="00E45519">
      <w:pPr>
        <w:pStyle w:val="NurText"/>
        <w:jc w:val="both"/>
        <w:rPr>
          <w:sz w:val="24"/>
          <w:szCs w:val="24"/>
          <w:lang w:val="en-GB"/>
        </w:rPr>
      </w:pPr>
      <w:r w:rsidRPr="00E45519">
        <w:rPr>
          <w:sz w:val="24"/>
          <w:szCs w:val="24"/>
          <w:lang w:val="en-GB"/>
        </w:rPr>
        <w:t>Manufacturer: means any natural or legal person established within the Community who</w:t>
      </w:r>
      <w:r>
        <w:rPr>
          <w:sz w:val="24"/>
          <w:szCs w:val="24"/>
          <w:lang w:val="en-GB"/>
        </w:rPr>
        <w:t xml:space="preserve"> </w:t>
      </w:r>
      <w:r w:rsidRPr="00E45519">
        <w:rPr>
          <w:sz w:val="24"/>
          <w:szCs w:val="24"/>
          <w:lang w:val="en-GB"/>
        </w:rPr>
        <w:t xml:space="preserve">manufactures </w:t>
      </w:r>
      <w:r>
        <w:rPr>
          <w:sz w:val="24"/>
          <w:szCs w:val="24"/>
          <w:lang w:val="en-GB"/>
        </w:rPr>
        <w:t>PFAS, PFAS-containing mixture or article</w:t>
      </w:r>
      <w:r w:rsidRPr="00E45519">
        <w:rPr>
          <w:sz w:val="24"/>
          <w:szCs w:val="24"/>
          <w:lang w:val="en-GB"/>
        </w:rPr>
        <w:t xml:space="preserve"> within the Community;</w:t>
      </w:r>
    </w:p>
    <w:p w14:paraId="04EDA4DA" w14:textId="77777777" w:rsidR="00E45519" w:rsidRPr="00E45519" w:rsidRDefault="00E45519" w:rsidP="00E45519">
      <w:pPr>
        <w:pStyle w:val="NurText"/>
        <w:jc w:val="both"/>
        <w:rPr>
          <w:sz w:val="24"/>
          <w:szCs w:val="24"/>
          <w:lang w:val="en-GB"/>
        </w:rPr>
      </w:pPr>
    </w:p>
    <w:p w14:paraId="00CA9695" w14:textId="4ADB5E62" w:rsidR="00E45519" w:rsidRDefault="00E45519" w:rsidP="00E45519">
      <w:pPr>
        <w:pStyle w:val="NurText"/>
        <w:jc w:val="both"/>
        <w:rPr>
          <w:sz w:val="24"/>
          <w:szCs w:val="24"/>
          <w:lang w:val="en-GB"/>
        </w:rPr>
      </w:pPr>
      <w:r w:rsidRPr="00E45519">
        <w:rPr>
          <w:sz w:val="24"/>
          <w:szCs w:val="24"/>
          <w:lang w:val="en-GB"/>
        </w:rPr>
        <w:t>Importer: means any natural or legal person established within the Community who is</w:t>
      </w:r>
      <w:r>
        <w:rPr>
          <w:sz w:val="24"/>
          <w:szCs w:val="24"/>
          <w:lang w:val="en-GB"/>
        </w:rPr>
        <w:t xml:space="preserve"> </w:t>
      </w:r>
      <w:r w:rsidRPr="00E45519">
        <w:rPr>
          <w:sz w:val="24"/>
          <w:szCs w:val="24"/>
          <w:lang w:val="en-GB"/>
        </w:rPr>
        <w:t>responsible for</w:t>
      </w:r>
      <w:r>
        <w:rPr>
          <w:sz w:val="24"/>
          <w:szCs w:val="24"/>
          <w:lang w:val="en-GB"/>
        </w:rPr>
        <w:t xml:space="preserve"> the</w:t>
      </w:r>
      <w:r w:rsidRPr="00E45519">
        <w:rPr>
          <w:sz w:val="24"/>
          <w:szCs w:val="24"/>
          <w:lang w:val="en-GB"/>
        </w:rPr>
        <w:t xml:space="preserve"> import </w:t>
      </w:r>
      <w:r>
        <w:rPr>
          <w:sz w:val="24"/>
          <w:szCs w:val="24"/>
          <w:lang w:val="en-GB"/>
        </w:rPr>
        <w:t xml:space="preserve">of PFAS, PFAS-containing mixture or article </w:t>
      </w:r>
      <w:r w:rsidRPr="00E45519">
        <w:rPr>
          <w:sz w:val="24"/>
          <w:szCs w:val="24"/>
          <w:lang w:val="en-GB"/>
        </w:rPr>
        <w:t xml:space="preserve">which is the physical introduction into the customs territory of the Community </w:t>
      </w:r>
    </w:p>
    <w:p w14:paraId="757E30CC" w14:textId="77777777" w:rsidR="00E45519" w:rsidRPr="00E45519" w:rsidRDefault="00E45519" w:rsidP="00E45519">
      <w:pPr>
        <w:pStyle w:val="NurText"/>
        <w:tabs>
          <w:tab w:val="left" w:pos="1418"/>
        </w:tabs>
        <w:jc w:val="both"/>
        <w:rPr>
          <w:sz w:val="24"/>
          <w:szCs w:val="24"/>
          <w:lang w:val="en-GB"/>
        </w:rPr>
      </w:pPr>
    </w:p>
    <w:p w14:paraId="3057E451" w14:textId="150CFB68" w:rsidR="00E45519" w:rsidRDefault="00E45519" w:rsidP="00E45519">
      <w:pPr>
        <w:pStyle w:val="NurText"/>
        <w:jc w:val="both"/>
        <w:rPr>
          <w:sz w:val="24"/>
          <w:szCs w:val="24"/>
          <w:lang w:val="en-GB"/>
        </w:rPr>
      </w:pPr>
      <w:r w:rsidRPr="00E45519">
        <w:rPr>
          <w:sz w:val="24"/>
          <w:szCs w:val="24"/>
          <w:lang w:val="en-GB"/>
        </w:rPr>
        <w:t>Distributor: means any natural or legal person es</w:t>
      </w:r>
      <w:r>
        <w:rPr>
          <w:sz w:val="24"/>
          <w:szCs w:val="24"/>
          <w:lang w:val="en-GB"/>
        </w:rPr>
        <w:t>tablished within the Community</w:t>
      </w:r>
      <w:r w:rsidRPr="00E45519">
        <w:rPr>
          <w:sz w:val="24"/>
          <w:szCs w:val="24"/>
          <w:lang w:val="en-GB"/>
        </w:rPr>
        <w:t xml:space="preserve"> who only stores and places on the ma</w:t>
      </w:r>
      <w:r>
        <w:rPr>
          <w:sz w:val="24"/>
          <w:szCs w:val="24"/>
          <w:lang w:val="en-GB"/>
        </w:rPr>
        <w:t>rket PFAS</w:t>
      </w:r>
      <w:r w:rsidRPr="00E45519">
        <w:rPr>
          <w:sz w:val="24"/>
          <w:szCs w:val="24"/>
          <w:lang w:val="en-GB"/>
        </w:rPr>
        <w:t>, on its own or in a</w:t>
      </w:r>
      <w:r>
        <w:rPr>
          <w:sz w:val="24"/>
          <w:szCs w:val="24"/>
          <w:lang w:val="en-GB"/>
        </w:rPr>
        <w:t xml:space="preserve"> </w:t>
      </w:r>
      <w:r w:rsidRPr="00E45519">
        <w:rPr>
          <w:sz w:val="24"/>
          <w:szCs w:val="24"/>
          <w:lang w:val="en-GB"/>
        </w:rPr>
        <w:t>preparation</w:t>
      </w:r>
      <w:r>
        <w:rPr>
          <w:sz w:val="24"/>
          <w:szCs w:val="24"/>
          <w:lang w:val="en-GB"/>
        </w:rPr>
        <w:t>/mixture or article</w:t>
      </w:r>
      <w:r w:rsidRPr="00E45519">
        <w:rPr>
          <w:sz w:val="24"/>
          <w:szCs w:val="24"/>
          <w:lang w:val="en-GB"/>
        </w:rPr>
        <w:t>, for</w:t>
      </w:r>
      <w:r>
        <w:rPr>
          <w:sz w:val="24"/>
          <w:szCs w:val="24"/>
          <w:lang w:val="en-GB"/>
        </w:rPr>
        <w:t xml:space="preserve"> </w:t>
      </w:r>
      <w:r w:rsidRPr="00E45519">
        <w:rPr>
          <w:sz w:val="24"/>
          <w:szCs w:val="24"/>
          <w:lang w:val="en-GB"/>
        </w:rPr>
        <w:t>third parties</w:t>
      </w:r>
    </w:p>
    <w:p w14:paraId="1DFD84A5" w14:textId="77777777" w:rsidR="00E45519" w:rsidRDefault="00E45519" w:rsidP="00E45519">
      <w:pPr>
        <w:pStyle w:val="NurText"/>
        <w:jc w:val="both"/>
        <w:rPr>
          <w:sz w:val="24"/>
          <w:szCs w:val="24"/>
          <w:lang w:val="en-GB"/>
        </w:rPr>
      </w:pPr>
    </w:p>
    <w:p w14:paraId="3A98893F" w14:textId="1F491DA9" w:rsidR="00E45519" w:rsidRPr="00E45519" w:rsidRDefault="00E45519" w:rsidP="00E45519">
      <w:pPr>
        <w:pStyle w:val="NurText"/>
        <w:jc w:val="both"/>
        <w:rPr>
          <w:sz w:val="24"/>
          <w:szCs w:val="24"/>
          <w:lang w:val="en-GB"/>
        </w:rPr>
      </w:pPr>
      <w:r w:rsidRPr="00E45519">
        <w:rPr>
          <w:sz w:val="24"/>
          <w:szCs w:val="24"/>
          <w:lang w:val="en-GB"/>
        </w:rPr>
        <w:t>Downstream user: means any natural or legal person established within the Community, other</w:t>
      </w:r>
      <w:r>
        <w:rPr>
          <w:sz w:val="24"/>
          <w:szCs w:val="24"/>
          <w:lang w:val="en-GB"/>
        </w:rPr>
        <w:t xml:space="preserve"> </w:t>
      </w:r>
      <w:r w:rsidRPr="00E45519">
        <w:rPr>
          <w:sz w:val="24"/>
          <w:szCs w:val="24"/>
          <w:lang w:val="en-GB"/>
        </w:rPr>
        <w:t xml:space="preserve">than the manufacturer or the importer, who uses </w:t>
      </w:r>
      <w:r>
        <w:rPr>
          <w:sz w:val="24"/>
          <w:szCs w:val="24"/>
          <w:lang w:val="en-GB"/>
        </w:rPr>
        <w:t>PFAS</w:t>
      </w:r>
      <w:r w:rsidRPr="00E45519">
        <w:rPr>
          <w:sz w:val="24"/>
          <w:szCs w:val="24"/>
          <w:lang w:val="en-GB"/>
        </w:rPr>
        <w:t>, either on its own</w:t>
      </w:r>
      <w:r>
        <w:rPr>
          <w:sz w:val="24"/>
          <w:szCs w:val="24"/>
          <w:lang w:val="en-GB"/>
        </w:rPr>
        <w:t xml:space="preserve"> </w:t>
      </w:r>
      <w:r w:rsidRPr="00E45519">
        <w:rPr>
          <w:sz w:val="24"/>
          <w:szCs w:val="24"/>
          <w:lang w:val="en-GB"/>
        </w:rPr>
        <w:t>or in a preparation</w:t>
      </w:r>
      <w:r>
        <w:rPr>
          <w:sz w:val="24"/>
          <w:szCs w:val="24"/>
          <w:lang w:val="en-GB"/>
        </w:rPr>
        <w:t>/mixture or article</w:t>
      </w:r>
      <w:r w:rsidRPr="00E45519">
        <w:rPr>
          <w:sz w:val="24"/>
          <w:szCs w:val="24"/>
          <w:lang w:val="en-GB"/>
        </w:rPr>
        <w:t>, in the course of his industrial or professional activities. A distributor or a consumer is not a downstream user</w:t>
      </w:r>
      <w:r>
        <w:rPr>
          <w:sz w:val="24"/>
          <w:szCs w:val="24"/>
          <w:lang w:val="en-GB"/>
        </w:rPr>
        <w:t>.</w:t>
      </w:r>
    </w:p>
    <w:p w14:paraId="69C822CF" w14:textId="77777777" w:rsidR="00E45519" w:rsidRPr="00AE0399" w:rsidRDefault="00E45519" w:rsidP="000414CF">
      <w:pPr>
        <w:spacing w:line="271" w:lineRule="auto"/>
        <w:rPr>
          <w:rFonts w:cstheme="minorHAnsi"/>
          <w:b/>
          <w:lang w:val="en-GB"/>
        </w:rPr>
      </w:pPr>
    </w:p>
    <w:p w14:paraId="14B4730A" w14:textId="6ABCB2B7" w:rsidR="00E45519" w:rsidRPr="00E45519" w:rsidRDefault="00E45519" w:rsidP="00E45519">
      <w:pPr>
        <w:pStyle w:val="EndNoteBibliography"/>
        <w:numPr>
          <w:ilvl w:val="0"/>
          <w:numId w:val="9"/>
        </w:numPr>
        <w:spacing w:after="240"/>
        <w:rPr>
          <w:b/>
          <w:sz w:val="24"/>
          <w:szCs w:val="24"/>
        </w:rPr>
      </w:pPr>
      <w:r>
        <w:rPr>
          <w:rFonts w:cstheme="minorHAnsi"/>
          <w:b/>
          <w:sz w:val="24"/>
          <w:szCs w:val="24"/>
          <w:lang w:val="en-GB"/>
        </w:rPr>
        <w:t>References</w:t>
      </w:r>
    </w:p>
    <w:p w14:paraId="35AD21EA" w14:textId="37DC2CEE" w:rsidR="000414CF" w:rsidRPr="001C3563" w:rsidRDefault="000414CF" w:rsidP="00E45519">
      <w:pPr>
        <w:pStyle w:val="EndNoteBibliography"/>
        <w:spacing w:after="240"/>
        <w:rPr>
          <w:sz w:val="24"/>
          <w:szCs w:val="24"/>
        </w:rPr>
      </w:pPr>
      <w:r w:rsidRPr="00E45519">
        <w:rPr>
          <w:sz w:val="24"/>
          <w:szCs w:val="24"/>
          <w:lang w:val="de-DE"/>
        </w:rPr>
        <w:t xml:space="preserve">Buck, R. C., et al. </w:t>
      </w:r>
      <w:r w:rsidRPr="005355C9">
        <w:rPr>
          <w:sz w:val="24"/>
          <w:szCs w:val="24"/>
          <w:lang w:val="en-GB"/>
        </w:rPr>
        <w:t xml:space="preserve">(2011). </w:t>
      </w:r>
      <w:r w:rsidRPr="001C3563">
        <w:rPr>
          <w:sz w:val="24"/>
          <w:szCs w:val="24"/>
        </w:rPr>
        <w:t>"Perfluoroalkyl and polyfluoroalkyl substances in the environment: terminology, classification, and origins." Integr Environ Assess Manag 7(4): 513-541.</w:t>
      </w:r>
    </w:p>
    <w:p w14:paraId="4DFADC9B" w14:textId="77777777" w:rsidR="000414CF" w:rsidRPr="001C3563" w:rsidRDefault="000414CF" w:rsidP="000414CF">
      <w:pPr>
        <w:pStyle w:val="EndNoteBibliography"/>
        <w:spacing w:after="240"/>
        <w:rPr>
          <w:sz w:val="24"/>
          <w:szCs w:val="24"/>
        </w:rPr>
      </w:pPr>
      <w:r w:rsidRPr="001C3563">
        <w:rPr>
          <w:sz w:val="24"/>
          <w:szCs w:val="24"/>
        </w:rPr>
        <w:t>Henry, B. J., et al. (2018). "A Critical Review of the Application of Polymer of Low Concern and Regulatory Criteria to Fluoropolymers." Integr Environ Assess Manag.</w:t>
      </w:r>
    </w:p>
    <w:p w14:paraId="2BEE14E8" w14:textId="77777777" w:rsidR="000414CF" w:rsidRPr="006830D0" w:rsidRDefault="000414CF" w:rsidP="000414CF">
      <w:pPr>
        <w:pStyle w:val="EndNoteBibliography"/>
        <w:spacing w:after="240"/>
        <w:rPr>
          <w:sz w:val="24"/>
          <w:szCs w:val="24"/>
        </w:rPr>
      </w:pPr>
      <w:r w:rsidRPr="006830D0">
        <w:rPr>
          <w:sz w:val="24"/>
          <w:szCs w:val="24"/>
        </w:rPr>
        <w:t>Parsons J.R., Sáez M., Dolfing J., and de Voogt P. (2008): Biodegradation of perfluorinated compounds. In: Reviews of Environmental Contamination and Toxicology Vol 196, pp. 53-71. Springer</w:t>
      </w:r>
    </w:p>
    <w:p w14:paraId="67A4BFA7" w14:textId="77777777" w:rsidR="000414CF" w:rsidRPr="006830D0" w:rsidRDefault="000414CF" w:rsidP="000414CF">
      <w:pPr>
        <w:pStyle w:val="EndNoteBibliography"/>
        <w:spacing w:after="240"/>
        <w:rPr>
          <w:sz w:val="24"/>
          <w:szCs w:val="24"/>
        </w:rPr>
      </w:pPr>
      <w:r w:rsidRPr="006830D0">
        <w:rPr>
          <w:sz w:val="24"/>
          <w:szCs w:val="24"/>
        </w:rPr>
        <w:t>Schultz M.M., Barofsky D.F., and Field J.A. (2003): Fluorinated alkyl surfactants. Environ Eng Sci 20 (5), 487-501</w:t>
      </w:r>
    </w:p>
    <w:p w14:paraId="36594C6D" w14:textId="77777777" w:rsidR="000414CF" w:rsidRPr="006830D0" w:rsidRDefault="000414CF" w:rsidP="000414CF">
      <w:pPr>
        <w:pStyle w:val="EndNoteBibliography"/>
        <w:rPr>
          <w:sz w:val="24"/>
          <w:szCs w:val="24"/>
        </w:rPr>
      </w:pPr>
      <w:r w:rsidRPr="006830D0">
        <w:rPr>
          <w:sz w:val="24"/>
          <w:szCs w:val="24"/>
        </w:rPr>
        <w:t>Siegemund G., Schwertfeger W., Feiring A., Smart B., Behr F., Vogel H., and McKusick B. (2000): Fluorine Compounds, Organic. In: Ullmann's Encyclopedia of Industrial Chemistry. Wiley-VCH Verlag GmbH &amp; Co. KGaA. ISBN: 9783527306732. DOI: 10.1002/14356007.a11_349</w:t>
      </w:r>
    </w:p>
    <w:p w14:paraId="1B948AB6" w14:textId="70099421" w:rsidR="00FD6540" w:rsidRDefault="00FD6540" w:rsidP="00D462ED">
      <w:pPr>
        <w:spacing w:line="271" w:lineRule="auto"/>
        <w:rPr>
          <w:rFonts w:cstheme="minorHAnsi"/>
          <w:sz w:val="24"/>
          <w:szCs w:val="24"/>
          <w:lang w:val="en-GB"/>
        </w:rPr>
      </w:pPr>
    </w:p>
    <w:p w14:paraId="0D8EB91A" w14:textId="5F51AA4B" w:rsidR="00FD6540" w:rsidRDefault="005355C9" w:rsidP="005355C9">
      <w:pPr>
        <w:pStyle w:val="Listenabsatz"/>
        <w:numPr>
          <w:ilvl w:val="0"/>
          <w:numId w:val="9"/>
        </w:numPr>
        <w:spacing w:line="271" w:lineRule="auto"/>
        <w:rPr>
          <w:rFonts w:cstheme="minorHAnsi"/>
          <w:b/>
          <w:lang w:val="en-GB"/>
        </w:rPr>
      </w:pPr>
      <w:r>
        <w:rPr>
          <w:rFonts w:cstheme="minorHAnsi"/>
          <w:b/>
          <w:lang w:val="en-GB"/>
        </w:rPr>
        <w:lastRenderedPageBreak/>
        <w:t>Abbreviations</w:t>
      </w:r>
    </w:p>
    <w:p w14:paraId="5AFED5C9" w14:textId="7D5C785A" w:rsidR="005355C9" w:rsidRDefault="005355C9" w:rsidP="005355C9">
      <w:pPr>
        <w:pStyle w:val="Listenabsatz"/>
        <w:spacing w:line="271" w:lineRule="auto"/>
        <w:ind w:left="1080"/>
        <w:rPr>
          <w:rFonts w:cstheme="minorHAnsi"/>
          <w:b/>
          <w:lang w:val="en-GB"/>
        </w:rPr>
      </w:pPr>
    </w:p>
    <w:tbl>
      <w:tblPr>
        <w:tblW w:w="9488" w:type="dxa"/>
        <w:tblCellMar>
          <w:left w:w="70" w:type="dxa"/>
          <w:right w:w="70" w:type="dxa"/>
        </w:tblCellMar>
        <w:tblLook w:val="04A0" w:firstRow="1" w:lastRow="0" w:firstColumn="1" w:lastColumn="0" w:noHBand="0" w:noVBand="1"/>
      </w:tblPr>
      <w:tblGrid>
        <w:gridCol w:w="3140"/>
        <w:gridCol w:w="6348"/>
      </w:tblGrid>
      <w:tr w:rsidR="005355C9" w:rsidRPr="000F626A" w14:paraId="57EA4F7C" w14:textId="77777777" w:rsidTr="004C13FC">
        <w:trPr>
          <w:trHeight w:val="315"/>
        </w:trPr>
        <w:tc>
          <w:tcPr>
            <w:tcW w:w="3140" w:type="dxa"/>
            <w:shd w:val="clear" w:color="auto" w:fill="auto"/>
            <w:noWrap/>
            <w:vAlign w:val="center"/>
            <w:hideMark/>
          </w:tcPr>
          <w:p w14:paraId="7D7AF45F"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PFBA</w:t>
            </w:r>
          </w:p>
        </w:tc>
        <w:tc>
          <w:tcPr>
            <w:tcW w:w="6348" w:type="dxa"/>
            <w:shd w:val="clear" w:color="auto" w:fill="auto"/>
            <w:noWrap/>
            <w:vAlign w:val="center"/>
            <w:hideMark/>
          </w:tcPr>
          <w:p w14:paraId="70FDE941"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perfluorobutanoic acid, C4-PFCA</w:t>
            </w:r>
          </w:p>
        </w:tc>
      </w:tr>
      <w:tr w:rsidR="005355C9" w:rsidRPr="000F626A" w14:paraId="04950743" w14:textId="77777777" w:rsidTr="004C13FC">
        <w:trPr>
          <w:trHeight w:val="315"/>
        </w:trPr>
        <w:tc>
          <w:tcPr>
            <w:tcW w:w="3140" w:type="dxa"/>
            <w:shd w:val="clear" w:color="auto" w:fill="auto"/>
            <w:noWrap/>
            <w:vAlign w:val="center"/>
            <w:hideMark/>
          </w:tcPr>
          <w:p w14:paraId="52F81F0A"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PFBS</w:t>
            </w:r>
          </w:p>
        </w:tc>
        <w:tc>
          <w:tcPr>
            <w:tcW w:w="6348" w:type="dxa"/>
            <w:shd w:val="clear" w:color="auto" w:fill="auto"/>
            <w:noWrap/>
            <w:vAlign w:val="center"/>
            <w:hideMark/>
          </w:tcPr>
          <w:p w14:paraId="13CB980E"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perfluorobutansulfonic acid</w:t>
            </w:r>
          </w:p>
        </w:tc>
      </w:tr>
      <w:tr w:rsidR="005355C9" w:rsidRPr="00EB3393" w14:paraId="521219B6" w14:textId="77777777" w:rsidTr="004C13FC">
        <w:trPr>
          <w:trHeight w:val="315"/>
        </w:trPr>
        <w:tc>
          <w:tcPr>
            <w:tcW w:w="3140" w:type="dxa"/>
            <w:shd w:val="clear" w:color="auto" w:fill="auto"/>
            <w:noWrap/>
            <w:vAlign w:val="center"/>
            <w:hideMark/>
          </w:tcPr>
          <w:p w14:paraId="64445554"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PFCA</w:t>
            </w:r>
          </w:p>
        </w:tc>
        <w:tc>
          <w:tcPr>
            <w:tcW w:w="6348" w:type="dxa"/>
            <w:shd w:val="clear" w:color="auto" w:fill="auto"/>
            <w:noWrap/>
            <w:vAlign w:val="center"/>
            <w:hideMark/>
          </w:tcPr>
          <w:p w14:paraId="2C8A5600" w14:textId="77777777" w:rsidR="005355C9" w:rsidRPr="005355C9" w:rsidRDefault="005355C9" w:rsidP="004C13FC">
            <w:pPr>
              <w:spacing w:after="0"/>
              <w:rPr>
                <w:rFonts w:eastAsia="Times New Roman" w:cs="Calibri"/>
                <w:color w:val="000000"/>
                <w:szCs w:val="20"/>
                <w:lang w:val="en-GB" w:eastAsia="de-DE"/>
              </w:rPr>
            </w:pPr>
            <w:r w:rsidRPr="005355C9">
              <w:rPr>
                <w:rFonts w:eastAsia="Times New Roman" w:cs="Calibri"/>
                <w:color w:val="000000"/>
                <w:szCs w:val="20"/>
                <w:lang w:val="en-GB" w:eastAsia="de-DE"/>
              </w:rPr>
              <w:t>perfluoroalkyl carboxylic acid/ perflouroalkyl carboxylate</w:t>
            </w:r>
          </w:p>
        </w:tc>
      </w:tr>
      <w:tr w:rsidR="005355C9" w:rsidRPr="000F626A" w14:paraId="229C6C53" w14:textId="77777777" w:rsidTr="004C13FC">
        <w:trPr>
          <w:trHeight w:val="315"/>
        </w:trPr>
        <w:tc>
          <w:tcPr>
            <w:tcW w:w="3140" w:type="dxa"/>
            <w:shd w:val="clear" w:color="auto" w:fill="auto"/>
            <w:noWrap/>
            <w:vAlign w:val="center"/>
            <w:hideMark/>
          </w:tcPr>
          <w:p w14:paraId="59CF5E45"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PFHxA</w:t>
            </w:r>
          </w:p>
        </w:tc>
        <w:tc>
          <w:tcPr>
            <w:tcW w:w="6348" w:type="dxa"/>
            <w:shd w:val="clear" w:color="auto" w:fill="auto"/>
            <w:noWrap/>
            <w:vAlign w:val="center"/>
            <w:hideMark/>
          </w:tcPr>
          <w:p w14:paraId="03605B55"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perfluorohexanoic acid, C6-PFCA</w:t>
            </w:r>
          </w:p>
        </w:tc>
      </w:tr>
      <w:tr w:rsidR="005355C9" w:rsidRPr="000F626A" w14:paraId="3D043CE0" w14:textId="77777777" w:rsidTr="004C13FC">
        <w:trPr>
          <w:trHeight w:val="315"/>
        </w:trPr>
        <w:tc>
          <w:tcPr>
            <w:tcW w:w="3140" w:type="dxa"/>
            <w:shd w:val="clear" w:color="auto" w:fill="auto"/>
            <w:noWrap/>
            <w:vAlign w:val="center"/>
            <w:hideMark/>
          </w:tcPr>
          <w:p w14:paraId="65F47894"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PFHxS</w:t>
            </w:r>
          </w:p>
        </w:tc>
        <w:tc>
          <w:tcPr>
            <w:tcW w:w="6348" w:type="dxa"/>
            <w:shd w:val="clear" w:color="auto" w:fill="auto"/>
            <w:noWrap/>
            <w:vAlign w:val="center"/>
            <w:hideMark/>
          </w:tcPr>
          <w:p w14:paraId="6EC2AA18"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perfluorohexasulfonic acid</w:t>
            </w:r>
          </w:p>
        </w:tc>
      </w:tr>
      <w:tr w:rsidR="005355C9" w:rsidRPr="000F626A" w14:paraId="3D07312B" w14:textId="77777777" w:rsidTr="004C13FC">
        <w:trPr>
          <w:trHeight w:val="315"/>
        </w:trPr>
        <w:tc>
          <w:tcPr>
            <w:tcW w:w="3140" w:type="dxa"/>
            <w:shd w:val="clear" w:color="auto" w:fill="auto"/>
            <w:noWrap/>
            <w:vAlign w:val="center"/>
            <w:hideMark/>
          </w:tcPr>
          <w:p w14:paraId="499EC2CF"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PFOA</w:t>
            </w:r>
          </w:p>
        </w:tc>
        <w:tc>
          <w:tcPr>
            <w:tcW w:w="6348" w:type="dxa"/>
            <w:shd w:val="clear" w:color="auto" w:fill="auto"/>
            <w:noWrap/>
            <w:vAlign w:val="center"/>
            <w:hideMark/>
          </w:tcPr>
          <w:p w14:paraId="6AA452BE"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perfluorooctanoic acid, C8-PFCA</w:t>
            </w:r>
          </w:p>
        </w:tc>
      </w:tr>
      <w:tr w:rsidR="005355C9" w:rsidRPr="000F626A" w14:paraId="39CD5ADE" w14:textId="77777777" w:rsidTr="004C13FC">
        <w:trPr>
          <w:trHeight w:val="315"/>
        </w:trPr>
        <w:tc>
          <w:tcPr>
            <w:tcW w:w="3140" w:type="dxa"/>
            <w:shd w:val="clear" w:color="auto" w:fill="auto"/>
            <w:noWrap/>
            <w:vAlign w:val="center"/>
            <w:hideMark/>
          </w:tcPr>
          <w:p w14:paraId="57F618E9"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PFOS</w:t>
            </w:r>
          </w:p>
        </w:tc>
        <w:tc>
          <w:tcPr>
            <w:tcW w:w="6348" w:type="dxa"/>
            <w:shd w:val="clear" w:color="auto" w:fill="auto"/>
            <w:noWrap/>
            <w:vAlign w:val="center"/>
            <w:hideMark/>
          </w:tcPr>
          <w:p w14:paraId="172677C4"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perfluorooctansulfonic acid</w:t>
            </w:r>
          </w:p>
        </w:tc>
      </w:tr>
      <w:tr w:rsidR="005355C9" w:rsidRPr="000F626A" w14:paraId="5D26EE20" w14:textId="77777777" w:rsidTr="004C13FC">
        <w:trPr>
          <w:trHeight w:val="315"/>
        </w:trPr>
        <w:tc>
          <w:tcPr>
            <w:tcW w:w="3140" w:type="dxa"/>
            <w:shd w:val="clear" w:color="auto" w:fill="auto"/>
            <w:noWrap/>
            <w:vAlign w:val="center"/>
            <w:hideMark/>
          </w:tcPr>
          <w:p w14:paraId="6DA62E82"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PFSA</w:t>
            </w:r>
          </w:p>
        </w:tc>
        <w:tc>
          <w:tcPr>
            <w:tcW w:w="6348" w:type="dxa"/>
            <w:shd w:val="clear" w:color="auto" w:fill="auto"/>
            <w:noWrap/>
            <w:vAlign w:val="center"/>
            <w:hideMark/>
          </w:tcPr>
          <w:p w14:paraId="1B5313AF" w14:textId="77777777" w:rsidR="005355C9" w:rsidRPr="005355C9" w:rsidRDefault="005355C9" w:rsidP="004C13FC">
            <w:pPr>
              <w:spacing w:after="0"/>
              <w:rPr>
                <w:rFonts w:eastAsia="Times New Roman" w:cs="Calibri"/>
                <w:color w:val="000000"/>
                <w:szCs w:val="20"/>
                <w:lang w:eastAsia="de-DE"/>
              </w:rPr>
            </w:pPr>
            <w:r w:rsidRPr="005355C9">
              <w:rPr>
                <w:rFonts w:eastAsia="Times New Roman" w:cs="Calibri"/>
                <w:color w:val="000000"/>
                <w:szCs w:val="20"/>
                <w:lang w:eastAsia="de-DE"/>
              </w:rPr>
              <w:t>perfluoroalkyl sulfonic acid</w:t>
            </w:r>
          </w:p>
        </w:tc>
      </w:tr>
      <w:tr w:rsidR="005355C9" w:rsidRPr="000F626A" w14:paraId="2E0FE67D" w14:textId="77777777" w:rsidTr="004C13FC">
        <w:trPr>
          <w:trHeight w:val="315"/>
        </w:trPr>
        <w:tc>
          <w:tcPr>
            <w:tcW w:w="3140" w:type="dxa"/>
            <w:shd w:val="clear" w:color="auto" w:fill="auto"/>
            <w:noWrap/>
            <w:vAlign w:val="center"/>
          </w:tcPr>
          <w:p w14:paraId="042A08A0" w14:textId="2AC93ECC" w:rsidR="005355C9" w:rsidRPr="005355C9" w:rsidRDefault="005355C9" w:rsidP="004C13FC">
            <w:pPr>
              <w:spacing w:after="0"/>
              <w:rPr>
                <w:rFonts w:eastAsia="Times New Roman" w:cs="Calibri"/>
                <w:color w:val="000000"/>
                <w:szCs w:val="20"/>
                <w:lang w:eastAsia="de-DE"/>
              </w:rPr>
            </w:pPr>
            <w:r>
              <w:rPr>
                <w:rFonts w:eastAsia="Times New Roman" w:cs="Calibri"/>
                <w:color w:val="000000"/>
                <w:szCs w:val="20"/>
                <w:lang w:eastAsia="de-DE"/>
              </w:rPr>
              <w:t>TFA</w:t>
            </w:r>
          </w:p>
        </w:tc>
        <w:tc>
          <w:tcPr>
            <w:tcW w:w="6348" w:type="dxa"/>
            <w:shd w:val="clear" w:color="auto" w:fill="auto"/>
            <w:noWrap/>
            <w:vAlign w:val="center"/>
          </w:tcPr>
          <w:p w14:paraId="5B9995AD" w14:textId="4D548AA3" w:rsidR="005355C9" w:rsidRPr="005355C9" w:rsidRDefault="005355C9" w:rsidP="004C13FC">
            <w:pPr>
              <w:spacing w:after="0"/>
              <w:rPr>
                <w:rFonts w:eastAsia="Times New Roman" w:cs="Calibri"/>
                <w:color w:val="000000"/>
                <w:szCs w:val="20"/>
                <w:lang w:eastAsia="de-DE"/>
              </w:rPr>
            </w:pPr>
            <w:r>
              <w:rPr>
                <w:rFonts w:eastAsia="Times New Roman" w:cs="Calibri"/>
                <w:color w:val="000000"/>
                <w:szCs w:val="20"/>
                <w:lang w:eastAsia="de-DE"/>
              </w:rPr>
              <w:t>trifluor</w:t>
            </w:r>
            <w:r w:rsidR="00C63FA8">
              <w:rPr>
                <w:rFonts w:eastAsia="Times New Roman" w:cs="Calibri"/>
                <w:color w:val="000000"/>
                <w:szCs w:val="20"/>
                <w:lang w:eastAsia="de-DE"/>
              </w:rPr>
              <w:t>o</w:t>
            </w:r>
            <w:r>
              <w:rPr>
                <w:rFonts w:eastAsia="Times New Roman" w:cs="Calibri"/>
                <w:color w:val="000000"/>
                <w:szCs w:val="20"/>
                <w:lang w:eastAsia="de-DE"/>
              </w:rPr>
              <w:t>acetic acid</w:t>
            </w:r>
          </w:p>
        </w:tc>
      </w:tr>
    </w:tbl>
    <w:p w14:paraId="1DA3A820" w14:textId="2A7582C2" w:rsidR="00F14A07" w:rsidRPr="00D462ED" w:rsidRDefault="00F14A07" w:rsidP="00D462ED">
      <w:pPr>
        <w:spacing w:after="0" w:line="271" w:lineRule="auto"/>
        <w:rPr>
          <w:rFonts w:cstheme="minorHAnsi"/>
          <w:sz w:val="24"/>
          <w:szCs w:val="24"/>
          <w:lang w:val="en-GB"/>
        </w:rPr>
      </w:pPr>
    </w:p>
    <w:sectPr w:rsidR="00F14A07" w:rsidRPr="00D462ED" w:rsidSect="00F14A07">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56178A" w16cid:durableId="22496723"/>
  <w16cid:commentId w16cid:paraId="76538639" w16cid:durableId="22499F45"/>
  <w16cid:commentId w16cid:paraId="3A9E58F2" w16cid:durableId="224A8E9C"/>
  <w16cid:commentId w16cid:paraId="162A25CE" w16cid:durableId="2253DB69"/>
  <w16cid:commentId w16cid:paraId="0F94FC96" w16cid:durableId="224AA89B"/>
  <w16cid:commentId w16cid:paraId="682369B2" w16cid:durableId="224A8BE8"/>
  <w16cid:commentId w16cid:paraId="6943B64C" w16cid:durableId="224A8BFB"/>
  <w16cid:commentId w16cid:paraId="1AFE2B79" w16cid:durableId="224A8C67"/>
  <w16cid:commentId w16cid:paraId="1AD5B483" w16cid:durableId="2253D761"/>
  <w16cid:commentId w16cid:paraId="137AC0F0" w16cid:durableId="2253D7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7B67" w14:textId="77777777" w:rsidR="008D38EB" w:rsidRDefault="008D38EB" w:rsidP="00FD6540">
      <w:pPr>
        <w:spacing w:after="0" w:line="240" w:lineRule="auto"/>
      </w:pPr>
      <w:r>
        <w:separator/>
      </w:r>
    </w:p>
  </w:endnote>
  <w:endnote w:type="continuationSeparator" w:id="0">
    <w:p w14:paraId="691E5788" w14:textId="77777777" w:rsidR="008D38EB" w:rsidRDefault="008D38EB" w:rsidP="00FD6540">
      <w:pPr>
        <w:spacing w:after="0" w:line="240" w:lineRule="auto"/>
      </w:pPr>
      <w:r>
        <w:continuationSeparator/>
      </w:r>
    </w:p>
  </w:endnote>
  <w:endnote w:type="continuationNotice" w:id="1">
    <w:p w14:paraId="309B0F0C" w14:textId="77777777" w:rsidR="00861E6B" w:rsidRDefault="00861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0B3C" w14:textId="77777777" w:rsidR="008D38EB" w:rsidRDefault="008D38EB" w:rsidP="00FD6540">
      <w:pPr>
        <w:spacing w:after="0" w:line="240" w:lineRule="auto"/>
      </w:pPr>
      <w:r>
        <w:separator/>
      </w:r>
    </w:p>
  </w:footnote>
  <w:footnote w:type="continuationSeparator" w:id="0">
    <w:p w14:paraId="6BCA6570" w14:textId="77777777" w:rsidR="008D38EB" w:rsidRDefault="008D38EB" w:rsidP="00FD6540">
      <w:pPr>
        <w:spacing w:after="0" w:line="240" w:lineRule="auto"/>
      </w:pPr>
      <w:r>
        <w:continuationSeparator/>
      </w:r>
    </w:p>
  </w:footnote>
  <w:footnote w:type="continuationNotice" w:id="1">
    <w:p w14:paraId="059301D2" w14:textId="77777777" w:rsidR="00861E6B" w:rsidRDefault="00861E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D28B6"/>
    <w:multiLevelType w:val="hybridMultilevel"/>
    <w:tmpl w:val="1AF6B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EF1827"/>
    <w:multiLevelType w:val="hybridMultilevel"/>
    <w:tmpl w:val="7976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486175"/>
    <w:multiLevelType w:val="hybridMultilevel"/>
    <w:tmpl w:val="259046B8"/>
    <w:lvl w:ilvl="0" w:tplc="31B099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807F30"/>
    <w:multiLevelType w:val="hybridMultilevel"/>
    <w:tmpl w:val="66FE8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213123"/>
    <w:multiLevelType w:val="hybridMultilevel"/>
    <w:tmpl w:val="7ECA8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776292"/>
    <w:multiLevelType w:val="hybridMultilevel"/>
    <w:tmpl w:val="259046B8"/>
    <w:lvl w:ilvl="0" w:tplc="31B099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915B9D"/>
    <w:multiLevelType w:val="hybridMultilevel"/>
    <w:tmpl w:val="A436315E"/>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5E936BDA"/>
    <w:multiLevelType w:val="hybridMultilevel"/>
    <w:tmpl w:val="5B1A8C8E"/>
    <w:lvl w:ilvl="0" w:tplc="9258CE32">
      <w:start w:val="1"/>
      <w:numFmt w:val="decimal"/>
      <w:lvlText w:val="%1."/>
      <w:lvlJc w:val="left"/>
      <w:pPr>
        <w:ind w:left="720" w:hanging="360"/>
      </w:pPr>
      <w:rPr>
        <w:rFonts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380F83"/>
    <w:multiLevelType w:val="hybridMultilevel"/>
    <w:tmpl w:val="85C0B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FD37E2"/>
    <w:multiLevelType w:val="hybridMultilevel"/>
    <w:tmpl w:val="259046B8"/>
    <w:lvl w:ilvl="0" w:tplc="31B099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574420"/>
    <w:multiLevelType w:val="hybridMultilevel"/>
    <w:tmpl w:val="720E038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3"/>
  </w:num>
  <w:num w:numId="6">
    <w:abstractNumId w:val="0"/>
  </w:num>
  <w:num w:numId="7">
    <w:abstractNumId w:val="7"/>
  </w:num>
  <w:num w:numId="8">
    <w:abstractNumId w:val="1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20"/>
    <w:rsid w:val="00030698"/>
    <w:rsid w:val="000414CF"/>
    <w:rsid w:val="00066CA4"/>
    <w:rsid w:val="000A1CA2"/>
    <w:rsid w:val="000D305F"/>
    <w:rsid w:val="000D6951"/>
    <w:rsid w:val="000D7A8E"/>
    <w:rsid w:val="000F447C"/>
    <w:rsid w:val="0012334E"/>
    <w:rsid w:val="001741D3"/>
    <w:rsid w:val="00180859"/>
    <w:rsid w:val="001B430F"/>
    <w:rsid w:val="001F612C"/>
    <w:rsid w:val="00204EAC"/>
    <w:rsid w:val="00207B74"/>
    <w:rsid w:val="00262CB0"/>
    <w:rsid w:val="0028314C"/>
    <w:rsid w:val="00295A21"/>
    <w:rsid w:val="0029780A"/>
    <w:rsid w:val="002B157D"/>
    <w:rsid w:val="002B55FE"/>
    <w:rsid w:val="002F3960"/>
    <w:rsid w:val="003039A4"/>
    <w:rsid w:val="00347ADB"/>
    <w:rsid w:val="00351278"/>
    <w:rsid w:val="00361E29"/>
    <w:rsid w:val="0038359F"/>
    <w:rsid w:val="003D773B"/>
    <w:rsid w:val="003E17AE"/>
    <w:rsid w:val="003E65A8"/>
    <w:rsid w:val="00401322"/>
    <w:rsid w:val="00406C55"/>
    <w:rsid w:val="00414AFA"/>
    <w:rsid w:val="00465B4A"/>
    <w:rsid w:val="004677EA"/>
    <w:rsid w:val="00477FA2"/>
    <w:rsid w:val="004D3B6B"/>
    <w:rsid w:val="004D4860"/>
    <w:rsid w:val="004F566B"/>
    <w:rsid w:val="005030BD"/>
    <w:rsid w:val="00510620"/>
    <w:rsid w:val="00513580"/>
    <w:rsid w:val="0052313F"/>
    <w:rsid w:val="005355C9"/>
    <w:rsid w:val="0054225E"/>
    <w:rsid w:val="00543F18"/>
    <w:rsid w:val="00552D54"/>
    <w:rsid w:val="00572B6A"/>
    <w:rsid w:val="0057573F"/>
    <w:rsid w:val="00584F96"/>
    <w:rsid w:val="005A4280"/>
    <w:rsid w:val="005C0DD1"/>
    <w:rsid w:val="005C0FA4"/>
    <w:rsid w:val="005E6C05"/>
    <w:rsid w:val="00676421"/>
    <w:rsid w:val="00687661"/>
    <w:rsid w:val="00693714"/>
    <w:rsid w:val="006C2604"/>
    <w:rsid w:val="006E5F79"/>
    <w:rsid w:val="006F0C9F"/>
    <w:rsid w:val="00704A24"/>
    <w:rsid w:val="00722C72"/>
    <w:rsid w:val="007301CF"/>
    <w:rsid w:val="00785D81"/>
    <w:rsid w:val="007B7A16"/>
    <w:rsid w:val="00817482"/>
    <w:rsid w:val="00832590"/>
    <w:rsid w:val="0085183E"/>
    <w:rsid w:val="00861E6B"/>
    <w:rsid w:val="00863523"/>
    <w:rsid w:val="00876CE6"/>
    <w:rsid w:val="00884B84"/>
    <w:rsid w:val="008B488D"/>
    <w:rsid w:val="008D1769"/>
    <w:rsid w:val="008D38EB"/>
    <w:rsid w:val="008E07CB"/>
    <w:rsid w:val="008F29E6"/>
    <w:rsid w:val="008F3D0C"/>
    <w:rsid w:val="009127EC"/>
    <w:rsid w:val="0091295A"/>
    <w:rsid w:val="00914022"/>
    <w:rsid w:val="00922FB1"/>
    <w:rsid w:val="00935BD0"/>
    <w:rsid w:val="009401AF"/>
    <w:rsid w:val="009625BF"/>
    <w:rsid w:val="00987410"/>
    <w:rsid w:val="00990056"/>
    <w:rsid w:val="009B2060"/>
    <w:rsid w:val="009B2A09"/>
    <w:rsid w:val="009C6A6E"/>
    <w:rsid w:val="009E2950"/>
    <w:rsid w:val="009F2F8C"/>
    <w:rsid w:val="00A000AA"/>
    <w:rsid w:val="00A0501B"/>
    <w:rsid w:val="00A075D5"/>
    <w:rsid w:val="00A11A16"/>
    <w:rsid w:val="00A507AF"/>
    <w:rsid w:val="00A60203"/>
    <w:rsid w:val="00AD7D88"/>
    <w:rsid w:val="00AE0399"/>
    <w:rsid w:val="00B50354"/>
    <w:rsid w:val="00B91940"/>
    <w:rsid w:val="00BA6B0E"/>
    <w:rsid w:val="00BD03B0"/>
    <w:rsid w:val="00C1598B"/>
    <w:rsid w:val="00C63FA8"/>
    <w:rsid w:val="00C92A58"/>
    <w:rsid w:val="00CC12A5"/>
    <w:rsid w:val="00CE2612"/>
    <w:rsid w:val="00D14E68"/>
    <w:rsid w:val="00D15E38"/>
    <w:rsid w:val="00D462ED"/>
    <w:rsid w:val="00D87166"/>
    <w:rsid w:val="00D90153"/>
    <w:rsid w:val="00D9127A"/>
    <w:rsid w:val="00DC4893"/>
    <w:rsid w:val="00DD765A"/>
    <w:rsid w:val="00DE54AA"/>
    <w:rsid w:val="00E01054"/>
    <w:rsid w:val="00E0512B"/>
    <w:rsid w:val="00E45519"/>
    <w:rsid w:val="00E84757"/>
    <w:rsid w:val="00E8478B"/>
    <w:rsid w:val="00E86300"/>
    <w:rsid w:val="00E86A3C"/>
    <w:rsid w:val="00EB3393"/>
    <w:rsid w:val="00F14A07"/>
    <w:rsid w:val="00F26F6B"/>
    <w:rsid w:val="00F379F8"/>
    <w:rsid w:val="00F65A2A"/>
    <w:rsid w:val="00F87525"/>
    <w:rsid w:val="00F91D28"/>
    <w:rsid w:val="00F940D3"/>
    <w:rsid w:val="00FB0422"/>
    <w:rsid w:val="00FD6540"/>
    <w:rsid w:val="00FE77F9"/>
    <w:rsid w:val="00FF5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332979F"/>
  <w15:chartTrackingRefBased/>
  <w15:docId w15:val="{FAD71934-99E6-4455-A27F-37A7C7B0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0620"/>
    <w:pPr>
      <w:spacing w:after="0" w:line="240" w:lineRule="auto"/>
      <w:ind w:left="720"/>
      <w:contextualSpacing/>
    </w:pPr>
    <w:rPr>
      <w:rFonts w:eastAsiaTheme="minorEastAsia"/>
      <w:sz w:val="24"/>
      <w:szCs w:val="24"/>
      <w:lang w:val="en-US"/>
    </w:rPr>
  </w:style>
  <w:style w:type="character" w:styleId="Kommentarzeichen">
    <w:name w:val="annotation reference"/>
    <w:basedOn w:val="Absatz-Standardschriftart"/>
    <w:uiPriority w:val="99"/>
    <w:semiHidden/>
    <w:unhideWhenUsed/>
    <w:rsid w:val="00510620"/>
    <w:rPr>
      <w:sz w:val="16"/>
      <w:szCs w:val="16"/>
    </w:rPr>
  </w:style>
  <w:style w:type="paragraph" w:styleId="Kommentartext">
    <w:name w:val="annotation text"/>
    <w:basedOn w:val="Standard"/>
    <w:link w:val="KommentartextZchn"/>
    <w:uiPriority w:val="99"/>
    <w:semiHidden/>
    <w:unhideWhenUsed/>
    <w:rsid w:val="00510620"/>
    <w:pPr>
      <w:spacing w:after="0" w:line="240" w:lineRule="auto"/>
    </w:pPr>
    <w:rPr>
      <w:rFonts w:eastAsiaTheme="minorEastAsia"/>
      <w:sz w:val="20"/>
      <w:szCs w:val="20"/>
      <w:lang w:val="en-US"/>
    </w:rPr>
  </w:style>
  <w:style w:type="character" w:customStyle="1" w:styleId="KommentartextZchn">
    <w:name w:val="Kommentartext Zchn"/>
    <w:basedOn w:val="Absatz-Standardschriftart"/>
    <w:link w:val="Kommentartext"/>
    <w:uiPriority w:val="99"/>
    <w:semiHidden/>
    <w:rsid w:val="00510620"/>
    <w:rPr>
      <w:rFonts w:eastAsiaTheme="minorEastAsia"/>
      <w:sz w:val="20"/>
      <w:szCs w:val="20"/>
      <w:lang w:val="en-US"/>
    </w:rPr>
  </w:style>
  <w:style w:type="paragraph" w:styleId="Sprechblasentext">
    <w:name w:val="Balloon Text"/>
    <w:basedOn w:val="Standard"/>
    <w:link w:val="SprechblasentextZchn"/>
    <w:uiPriority w:val="99"/>
    <w:semiHidden/>
    <w:unhideWhenUsed/>
    <w:rsid w:val="005106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0620"/>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35BD0"/>
    <w:pPr>
      <w:spacing w:after="160"/>
    </w:pPr>
    <w:rPr>
      <w:rFonts w:eastAsiaTheme="minorHAnsi"/>
      <w:b/>
      <w:bCs/>
      <w:lang w:val="de-DE"/>
    </w:rPr>
  </w:style>
  <w:style w:type="character" w:customStyle="1" w:styleId="KommentarthemaZchn">
    <w:name w:val="Kommentarthema Zchn"/>
    <w:basedOn w:val="KommentartextZchn"/>
    <w:link w:val="Kommentarthema"/>
    <w:uiPriority w:val="99"/>
    <w:semiHidden/>
    <w:rsid w:val="00935BD0"/>
    <w:rPr>
      <w:rFonts w:eastAsiaTheme="minorEastAsia"/>
      <w:b/>
      <w:bCs/>
      <w:sz w:val="20"/>
      <w:szCs w:val="20"/>
      <w:lang w:val="en-US"/>
    </w:rPr>
  </w:style>
  <w:style w:type="table" w:styleId="Tabellenraster">
    <w:name w:val="Table Grid"/>
    <w:basedOn w:val="NormaleTabelle"/>
    <w:uiPriority w:val="39"/>
    <w:rsid w:val="00D871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65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540"/>
  </w:style>
  <w:style w:type="paragraph" w:styleId="Fuzeile">
    <w:name w:val="footer"/>
    <w:basedOn w:val="Standard"/>
    <w:link w:val="FuzeileZchn"/>
    <w:uiPriority w:val="99"/>
    <w:unhideWhenUsed/>
    <w:rsid w:val="00FD65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540"/>
  </w:style>
  <w:style w:type="paragraph" w:customStyle="1" w:styleId="EndNoteBibliography">
    <w:name w:val="EndNote Bibliography"/>
    <w:basedOn w:val="Standard"/>
    <w:link w:val="EndNoteBibliographyZchn"/>
    <w:rsid w:val="000414CF"/>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sid w:val="000414CF"/>
    <w:rPr>
      <w:rFonts w:ascii="Calibri" w:hAnsi="Calibri" w:cs="Calibri"/>
      <w:noProof/>
      <w:lang w:val="en-US"/>
    </w:rPr>
  </w:style>
  <w:style w:type="paragraph" w:styleId="NurText">
    <w:name w:val="Plain Text"/>
    <w:basedOn w:val="Standard"/>
    <w:link w:val="NurTextZchn"/>
    <w:uiPriority w:val="99"/>
    <w:unhideWhenUsed/>
    <w:rsid w:val="00E4551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455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image" Target="media/image12.emf"/><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image" Target="media/image11.emf"/><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dc15e87e6184dc285cecc59dfe3e409 xmlns="99b93dda-0db1-4804-bcd9-79ac3408f7b3">
      <Terms xmlns="http://schemas.microsoft.com/office/infopath/2007/PartnerControls"/>
    </gdc15e87e6184dc285cecc59dfe3e409>
    <TaxCatchAll xmlns="99b93dda-0db1-4804-bcd9-79ac3408f7b3"/>
    <a707137999d24c5390df78a72943486a xmlns="99b93dda-0db1-4804-bcd9-79ac3408f7b3">
      <Terms xmlns="http://schemas.microsoft.com/office/infopath/2007/PartnerControls"/>
    </a707137999d24c5390df78a72943486a>
    <AvtaltDato xmlns="99b93dda-0db1-4804-bcd9-79ac3408f7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iljødirektoratet Dokument" ma:contentTypeID="0x010100D14BD004BF1C4459B890F3727F09258000D666519DDCCEE34B8F5830200FB849D8" ma:contentTypeVersion="1" ma:contentTypeDescription="Opprett et nytt dokument. " ma:contentTypeScope="" ma:versionID="080f277d326fcf787df29241ff0eb58b">
  <xsd:schema xmlns:xsd="http://www.w3.org/2001/XMLSchema" xmlns:xs="http://www.w3.org/2001/XMLSchema" xmlns:p="http://schemas.microsoft.com/office/2006/metadata/properties" xmlns:ns2="99b93dda-0db1-4804-bcd9-79ac3408f7b3" targetNamespace="http://schemas.microsoft.com/office/2006/metadata/properties" ma:root="true" ma:fieldsID="c23e7c8854d936bf1d1640fa6b59ff60" ns2:_="">
    <xsd:import namespace="99b93dda-0db1-4804-bcd9-79ac3408f7b3"/>
    <xsd:element name="properties">
      <xsd:complexType>
        <xsd:sequence>
          <xsd:element name="documentManagement">
            <xsd:complexType>
              <xsd:all>
                <xsd:element ref="ns2:gdc15e87e6184dc285cecc59dfe3e409" minOccurs="0"/>
                <xsd:element ref="ns2:TaxCatchAll" minOccurs="0"/>
                <xsd:element ref="ns2:TaxCatchAllLabel" minOccurs="0"/>
                <xsd:element ref="ns2:a707137999d24c5390df78a72943486a" minOccurs="0"/>
                <xsd:element ref="ns2:Avtalt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3dda-0db1-4804-bcd9-79ac3408f7b3" elementFormDefault="qualified">
    <xsd:import namespace="http://schemas.microsoft.com/office/2006/documentManagement/types"/>
    <xsd:import namespace="http://schemas.microsoft.com/office/infopath/2007/PartnerControls"/>
    <xsd:element name="gdc15e87e6184dc285cecc59dfe3e409" ma:index="8" nillable="true" ma:taxonomy="true" ma:internalName="gdc15e87e6184dc285cecc59dfe3e409" ma:taxonomyFieldName="Dokumentkategori" ma:displayName="Dokumentkategori" ma:default="" ma:fieldId="{0dc15e87-e618-4dc2-85ce-cc59dfe3e409}" ma:taxonomyMulti="true" ma:sspId="f3010fb3-0ead-40f9-8418-3186255a05f9" ma:termSetId="53e1fc6a-97c5-4630-8402-445232887b95"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98de036-842f-4de3-8154-862a9d5ff569}" ma:internalName="TaxCatchAll" ma:showField="CatchAllData" ma:web="622ce81f-a921-47ce-b9d4-a516549ce0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8de036-842f-4de3-8154-862a9d5ff569}" ma:internalName="TaxCatchAllLabel" ma:readOnly="true" ma:showField="CatchAllDataLabel" ma:web="622ce81f-a921-47ce-b9d4-a516549ce009">
      <xsd:complexType>
        <xsd:complexContent>
          <xsd:extension base="dms:MultiChoiceLookup">
            <xsd:sequence>
              <xsd:element name="Value" type="dms:Lookup" maxOccurs="unbounded" minOccurs="0" nillable="true"/>
            </xsd:sequence>
          </xsd:extension>
        </xsd:complexContent>
      </xsd:complexType>
    </xsd:element>
    <xsd:element name="a707137999d24c5390df78a72943486a" ma:index="12" nillable="true" ma:taxonomy="true" ma:internalName="a707137999d24c5390df78a72943486a" ma:taxonomyFieldName="Stikkord" ma:displayName="Stikkord" ma:readOnly="false" ma:default="" ma:fieldId="{a7071379-99d2-4c53-90df-78a72943486a}" ma:taxonomyMulti="true" ma:sspId="f3010fb3-0ead-40f9-8418-3186255a05f9" ma:termSetId="5b9839b4-4137-4aaf-bfa7-b3e208cd477c" ma:anchorId="00000000-0000-0000-0000-000000000000" ma:open="true" ma:isKeyword="false">
      <xsd:complexType>
        <xsd:sequence>
          <xsd:element ref="pc:Terms" minOccurs="0" maxOccurs="1"/>
        </xsd:sequence>
      </xsd:complexType>
    </xsd:element>
    <xsd:element name="AvtaltDato" ma:index="14" nillable="true" ma:displayName="Avtalt dato" ma:format="DateOnly" ma:indexed="true" ma:internalName="AvtaltDato"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3010fb3-0ead-40f9-8418-3186255a05f9" ContentTypeId="0x010100D14BD004BF1C4459B890F3727F092580" PreviousValue="false"/>
</file>

<file path=customXml/itemProps1.xml><?xml version="1.0" encoding="utf-8"?>
<ds:datastoreItem xmlns:ds="http://schemas.openxmlformats.org/officeDocument/2006/customXml" ds:itemID="{71EE8432-DF70-4B2B-969B-EC8127B64388}">
  <ds:schemaRefs>
    <ds:schemaRef ds:uri="http://schemas.microsoft.com/sharepoint/v3/contenttype/forms"/>
  </ds:schemaRefs>
</ds:datastoreItem>
</file>

<file path=customXml/itemProps2.xml><?xml version="1.0" encoding="utf-8"?>
<ds:datastoreItem xmlns:ds="http://schemas.openxmlformats.org/officeDocument/2006/customXml" ds:itemID="{004C14DF-A0EA-4114-B2EE-6711286B69FB}">
  <ds:schemaRefs>
    <ds:schemaRef ds:uri="http://purl.org/dc/terms/"/>
    <ds:schemaRef ds:uri="http://schemas.microsoft.com/office/2006/documentManagement/types"/>
    <ds:schemaRef ds:uri="http://schemas.openxmlformats.org/package/2006/metadata/core-properties"/>
    <ds:schemaRef ds:uri="99b93dda-0db1-4804-bcd9-79ac3408f7b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46571A-D942-4A32-AF74-CF629C57E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3dda-0db1-4804-bcd9-79ac3408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CDA72-6742-4006-86C3-82FFADC9E0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1812</Words>
  <Characters>11422</Characters>
  <Application>Microsoft Office Word</Application>
  <DocSecurity>0</DocSecurity>
  <Lines>95</Lines>
  <Paragraphs>26</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BAuA</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Claus</dc:creator>
  <cp:keywords/>
  <dc:description/>
  <cp:lastModifiedBy>Erdmann, Christian</cp:lastModifiedBy>
  <cp:revision>5</cp:revision>
  <dcterms:created xsi:type="dcterms:W3CDTF">2020-05-05T11:10:00Z</dcterms:created>
  <dcterms:modified xsi:type="dcterms:W3CDTF">2020-05-06T06:42:00Z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0x010100D14BD004BF1C4459B890F3727F09258000D666519DDCCEE34B8F5830200FB849D8</vt:lpwstr>
  </property>
  <property fmtid="{D5CDD505-2E9C-101B-9397-08002B2CF9AE}" pid="3" name="Stikkord">
    <vt:lpwstr/>
  </property>
  <property fmtid="{D5CDD505-2E9C-101B-9397-08002B2CF9AE}" pid="4" name="Dokumentkategori">
    <vt:lpwstr/>
  </property>
</Properties>
</file>